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7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5"/>
        <w:gridCol w:w="4657"/>
      </w:tblGrid>
      <w:tr w:rsidR="00F40C73" w:rsidRPr="00F40C73" w:rsidTr="005850B9">
        <w:trPr>
          <w:trHeight w:val="263"/>
          <w:jc w:val="center"/>
        </w:trPr>
        <w:tc>
          <w:tcPr>
            <w:tcW w:w="4515" w:type="dxa"/>
            <w:shd w:val="clear" w:color="auto" w:fill="auto"/>
            <w:vAlign w:val="center"/>
          </w:tcPr>
          <w:p w:rsidR="00F40C73" w:rsidRPr="00F40C73" w:rsidRDefault="00F40C73" w:rsidP="00F40C73">
            <w:pPr>
              <w:pStyle w:val="1f7"/>
              <w:jc w:val="left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0C73"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</w:rPr>
              <w:t>Научная статья</w:t>
            </w:r>
          </w:p>
          <w:p w:rsidR="00F40C73" w:rsidRPr="00F40C73" w:rsidRDefault="00F40C73" w:rsidP="00F40C73">
            <w:pPr>
              <w:pStyle w:val="1f7"/>
              <w:jc w:val="left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0C73">
              <w:rPr>
                <w:rFonts w:ascii="Times New Roman" w:hAnsi="Times New Roman" w:cs="Times New Roman"/>
                <w:sz w:val="20"/>
                <w:szCs w:val="20"/>
              </w:rPr>
              <w:t>https://doi.org/</w:t>
            </w:r>
            <w:bookmarkStart w:id="0" w:name="_GoBack"/>
            <w:bookmarkEnd w:id="0"/>
            <w:r w:rsidR="004E2934" w:rsidRPr="004E2934">
              <w:rPr>
                <w:rFonts w:ascii="Times New Roman" w:hAnsi="Times New Roman" w:cs="Times New Roman"/>
                <w:sz w:val="20"/>
                <w:szCs w:val="20"/>
              </w:rPr>
              <w:t>10.34853/NZ.2026.93.63.001</w:t>
            </w:r>
          </w:p>
          <w:p w:rsidR="00F40C73" w:rsidRPr="00F40C73" w:rsidRDefault="00F40C73" w:rsidP="00F40C73">
            <w:pPr>
              <w:pStyle w:val="1f7"/>
              <w:jc w:val="left"/>
              <w:rPr>
                <w:rStyle w:val="a6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657" w:type="dxa"/>
            <w:shd w:val="clear" w:color="auto" w:fill="auto"/>
            <w:vAlign w:val="center"/>
          </w:tcPr>
          <w:p w:rsidR="00F40C73" w:rsidRPr="00F40C73" w:rsidRDefault="00F40C73" w:rsidP="00F40C73">
            <w:pPr>
              <w:pStyle w:val="1f7"/>
              <w:jc w:val="right"/>
              <w:rPr>
                <w:rStyle w:val="a6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F40C73">
              <w:rPr>
                <w:rFonts w:ascii="Times New Roman" w:hAnsi="Times New Roman" w:cs="Times New Roman"/>
                <w:b w:val="0"/>
                <w:noProof/>
                <w:position w:val="-16"/>
                <w:sz w:val="20"/>
                <w:szCs w:val="20"/>
                <w:lang w:eastAsia="ru-RU"/>
              </w:rPr>
              <w:drawing>
                <wp:inline distT="0" distB="0" distL="0" distR="0" wp14:anchorId="6AAF080C" wp14:editId="57D4B5AF">
                  <wp:extent cx="1800225" cy="3429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955DD" w:rsidRPr="00F40C73" w:rsidRDefault="00C955DD" w:rsidP="00F40C73">
      <w:pPr>
        <w:ind w:firstLine="0"/>
        <w:rPr>
          <w:b/>
          <w:color w:val="auto"/>
          <w:sz w:val="20"/>
        </w:rPr>
      </w:pPr>
      <w:r w:rsidRPr="00F40C73">
        <w:rPr>
          <w:b/>
          <w:color w:val="auto"/>
          <w:sz w:val="20"/>
        </w:rPr>
        <w:t>УДК 615</w:t>
      </w:r>
    </w:p>
    <w:p w:rsidR="00F40C73" w:rsidRPr="00F40C73" w:rsidRDefault="00F40C73" w:rsidP="00F40C73">
      <w:pPr>
        <w:ind w:firstLine="0"/>
        <w:rPr>
          <w:b/>
          <w:color w:val="auto"/>
          <w:sz w:val="20"/>
        </w:rPr>
      </w:pPr>
      <w:proofErr w:type="spellStart"/>
      <w:r w:rsidRPr="00F40C73">
        <w:rPr>
          <w:b/>
          <w:color w:val="auto"/>
          <w:sz w:val="20"/>
        </w:rPr>
        <w:t>Кручиненко</w:t>
      </w:r>
      <w:proofErr w:type="spellEnd"/>
      <w:r w:rsidRPr="00F40C73">
        <w:rPr>
          <w:b/>
          <w:color w:val="auto"/>
          <w:sz w:val="20"/>
        </w:rPr>
        <w:t xml:space="preserve"> Андрей Юрьевич</w:t>
      </w:r>
    </w:p>
    <w:p w:rsidR="003A7109" w:rsidRPr="00F40C73" w:rsidRDefault="00F40C73" w:rsidP="00F40C73">
      <w:pPr>
        <w:ind w:firstLine="0"/>
        <w:rPr>
          <w:b/>
          <w:color w:val="auto"/>
          <w:sz w:val="20"/>
        </w:rPr>
      </w:pPr>
      <w:r w:rsidRPr="00F40C73">
        <w:rPr>
          <w:color w:val="auto"/>
          <w:sz w:val="20"/>
        </w:rPr>
        <w:t>заведующий туберкулезно-хирургическим отделением</w:t>
      </w:r>
      <w:r w:rsidRPr="00F40C73">
        <w:rPr>
          <w:color w:val="auto"/>
          <w:sz w:val="20"/>
        </w:rPr>
        <w:t>,</w:t>
      </w:r>
    </w:p>
    <w:p w:rsidR="00F40C73" w:rsidRDefault="004E2934" w:rsidP="00F40C73">
      <w:pPr>
        <w:ind w:firstLine="0"/>
        <w:rPr>
          <w:color w:val="auto"/>
          <w:sz w:val="20"/>
        </w:rPr>
      </w:pPr>
      <w:r w:rsidRPr="00F40C73">
        <w:rPr>
          <w:color w:val="auto"/>
          <w:sz w:val="20"/>
        </w:rPr>
        <w:t xml:space="preserve">ГБУЗ </w:t>
      </w:r>
      <w:r w:rsidR="00F40C73" w:rsidRPr="00F40C73">
        <w:rPr>
          <w:bCs/>
          <w:color w:val="auto"/>
          <w:sz w:val="20"/>
          <w:shd w:val="clear" w:color="auto" w:fill="FFFFFF"/>
        </w:rPr>
        <w:t>Клинический</w:t>
      </w:r>
      <w:r w:rsidR="00F40C73" w:rsidRPr="00F40C73">
        <w:rPr>
          <w:color w:val="auto"/>
          <w:sz w:val="20"/>
          <w:shd w:val="clear" w:color="auto" w:fill="FFFFFF"/>
        </w:rPr>
        <w:t> </w:t>
      </w:r>
      <w:r w:rsidR="00F40C73" w:rsidRPr="00F40C73">
        <w:rPr>
          <w:bCs/>
          <w:color w:val="auto"/>
          <w:sz w:val="20"/>
          <w:shd w:val="clear" w:color="auto" w:fill="FFFFFF"/>
        </w:rPr>
        <w:t>противотуберкулезный</w:t>
      </w:r>
      <w:r w:rsidR="00F40C73" w:rsidRPr="00F40C73">
        <w:rPr>
          <w:color w:val="auto"/>
          <w:sz w:val="20"/>
          <w:shd w:val="clear" w:color="auto" w:fill="FFFFFF"/>
        </w:rPr>
        <w:t> </w:t>
      </w:r>
      <w:r w:rsidR="00F40C73" w:rsidRPr="00F40C73">
        <w:rPr>
          <w:bCs/>
          <w:color w:val="auto"/>
          <w:sz w:val="20"/>
          <w:shd w:val="clear" w:color="auto" w:fill="FFFFFF"/>
        </w:rPr>
        <w:t>диспансер</w:t>
      </w:r>
      <w:r w:rsidRPr="00F40C73">
        <w:rPr>
          <w:color w:val="auto"/>
          <w:sz w:val="20"/>
        </w:rPr>
        <w:t xml:space="preserve"> министерства здравоохранения </w:t>
      </w:r>
    </w:p>
    <w:p w:rsidR="003A7109" w:rsidRPr="00F40C73" w:rsidRDefault="004E2934" w:rsidP="00F40C73">
      <w:pPr>
        <w:ind w:firstLine="0"/>
        <w:rPr>
          <w:color w:val="auto"/>
          <w:sz w:val="20"/>
        </w:rPr>
      </w:pPr>
      <w:r w:rsidRPr="00F40C73">
        <w:rPr>
          <w:color w:val="auto"/>
          <w:sz w:val="20"/>
        </w:rPr>
        <w:t xml:space="preserve">Краснодарского </w:t>
      </w:r>
      <w:proofErr w:type="gramStart"/>
      <w:r w:rsidRPr="00F40C73">
        <w:rPr>
          <w:color w:val="auto"/>
          <w:sz w:val="20"/>
        </w:rPr>
        <w:t xml:space="preserve">края, </w:t>
      </w:r>
      <w:r w:rsidR="00F40C73" w:rsidRPr="00F40C73">
        <w:rPr>
          <w:color w:val="auto"/>
          <w:sz w:val="20"/>
        </w:rPr>
        <w:t xml:space="preserve">  </w:t>
      </w:r>
      <w:proofErr w:type="gramEnd"/>
      <w:r w:rsidR="00F40C73" w:rsidRPr="00F40C73">
        <w:rPr>
          <w:color w:val="auto"/>
          <w:sz w:val="20"/>
        </w:rPr>
        <w:t xml:space="preserve">                            </w:t>
      </w:r>
      <w:r w:rsidRPr="00F40C73">
        <w:rPr>
          <w:color w:val="auto"/>
          <w:sz w:val="20"/>
        </w:rPr>
        <w:t xml:space="preserve">Россия </w:t>
      </w:r>
    </w:p>
    <w:p w:rsidR="00C955DD" w:rsidRPr="00F40C73" w:rsidRDefault="00C955DD" w:rsidP="00F40C73">
      <w:pPr>
        <w:ind w:firstLine="0"/>
        <w:rPr>
          <w:color w:val="auto"/>
          <w:sz w:val="20"/>
        </w:rPr>
      </w:pPr>
      <w:hyperlink r:id="rId6" w:history="1">
        <w:r w:rsidRPr="00F40C73">
          <w:rPr>
            <w:rStyle w:val="32"/>
            <w:color w:val="auto"/>
            <w:sz w:val="20"/>
          </w:rPr>
          <w:t>kontaktusster@gmail.com</w:t>
        </w:r>
      </w:hyperlink>
    </w:p>
    <w:p w:rsidR="00F40C73" w:rsidRPr="00F40C73" w:rsidRDefault="00F40C73" w:rsidP="00F40C73">
      <w:pPr>
        <w:pStyle w:val="10"/>
        <w:shd w:val="clear" w:color="auto" w:fill="FFFFFF"/>
        <w:spacing w:before="0" w:after="0"/>
        <w:jc w:val="both"/>
        <w:rPr>
          <w:color w:val="auto"/>
          <w:sz w:val="20"/>
          <w:lang w:val="en-US"/>
        </w:rPr>
      </w:pPr>
      <w:r w:rsidRPr="00F40C73">
        <w:rPr>
          <w:color w:val="auto"/>
          <w:sz w:val="20"/>
        </w:rPr>
        <w:t>Шевченко Иван Андреевич</w:t>
      </w:r>
      <w:r w:rsidRPr="00F40C73">
        <w:rPr>
          <w:color w:val="auto"/>
          <w:sz w:val="20"/>
          <w:lang w:val="en-US"/>
        </w:rPr>
        <w:t>,</w:t>
      </w:r>
    </w:p>
    <w:p w:rsidR="00F40C73" w:rsidRDefault="00F40C73" w:rsidP="00F40C73">
      <w:pPr>
        <w:pStyle w:val="10"/>
        <w:shd w:val="clear" w:color="auto" w:fill="FFFFFF"/>
        <w:spacing w:before="0" w:after="0"/>
        <w:jc w:val="both"/>
        <w:rPr>
          <w:color w:val="auto"/>
          <w:sz w:val="20"/>
        </w:rPr>
      </w:pPr>
      <w:r w:rsidRPr="00F40C73">
        <w:rPr>
          <w:b w:val="0"/>
          <w:color w:val="auto"/>
          <w:sz w:val="20"/>
        </w:rPr>
        <w:t>Студент 6 курса лечебного факультета</w:t>
      </w:r>
      <w:r w:rsidRPr="00F40C73">
        <w:rPr>
          <w:color w:val="auto"/>
          <w:sz w:val="20"/>
        </w:rPr>
        <w:t xml:space="preserve"> </w:t>
      </w:r>
      <w:r w:rsidRPr="00F40C73">
        <w:rPr>
          <w:rStyle w:val="mw-page-title-main"/>
          <w:b w:val="0"/>
          <w:bCs/>
          <w:color w:val="auto"/>
          <w:sz w:val="20"/>
        </w:rPr>
        <w:t>Кубанский государственный медицинский университет</w:t>
      </w:r>
      <w:r w:rsidR="004E2934" w:rsidRPr="00F40C73">
        <w:rPr>
          <w:color w:val="auto"/>
          <w:sz w:val="20"/>
        </w:rPr>
        <w:t xml:space="preserve"> </w:t>
      </w:r>
    </w:p>
    <w:p w:rsidR="003A7109" w:rsidRPr="00F40C73" w:rsidRDefault="004E2934" w:rsidP="00F40C73">
      <w:pPr>
        <w:pStyle w:val="10"/>
        <w:shd w:val="clear" w:color="auto" w:fill="FFFFFF"/>
        <w:spacing w:before="0" w:after="0"/>
        <w:jc w:val="both"/>
        <w:rPr>
          <w:b w:val="0"/>
          <w:color w:val="auto"/>
          <w:sz w:val="20"/>
        </w:rPr>
      </w:pPr>
      <w:r w:rsidRPr="00F40C73">
        <w:rPr>
          <w:b w:val="0"/>
          <w:color w:val="auto"/>
          <w:sz w:val="20"/>
        </w:rPr>
        <w:t>Минздрава России</w:t>
      </w:r>
      <w:r w:rsidRPr="00F40C73">
        <w:rPr>
          <w:color w:val="auto"/>
          <w:sz w:val="20"/>
        </w:rPr>
        <w:t xml:space="preserve">, </w:t>
      </w:r>
    </w:p>
    <w:p w:rsidR="00C955DD" w:rsidRPr="00F40C73" w:rsidRDefault="00C955DD" w:rsidP="00F40C73">
      <w:pPr>
        <w:ind w:firstLine="0"/>
        <w:rPr>
          <w:color w:val="auto"/>
          <w:sz w:val="20"/>
        </w:rPr>
      </w:pPr>
      <w:r w:rsidRPr="00F40C73">
        <w:rPr>
          <w:color w:val="auto"/>
          <w:sz w:val="20"/>
        </w:rPr>
        <w:t>ivanjaknoris@gmail.com</w:t>
      </w:r>
    </w:p>
    <w:p w:rsidR="003A7109" w:rsidRPr="00F40C73" w:rsidRDefault="004E2934" w:rsidP="00F40C73">
      <w:pPr>
        <w:ind w:firstLine="0"/>
        <w:rPr>
          <w:b/>
          <w:color w:val="auto"/>
          <w:sz w:val="20"/>
        </w:rPr>
      </w:pPr>
      <w:r w:rsidRPr="00F40C73">
        <w:rPr>
          <w:b/>
          <w:color w:val="auto"/>
          <w:sz w:val="20"/>
        </w:rPr>
        <w:t>Фурсова Яна Геннадьевна</w:t>
      </w:r>
    </w:p>
    <w:p w:rsidR="00F40C73" w:rsidRPr="00F40C73" w:rsidRDefault="00F40C73" w:rsidP="00F40C73">
      <w:pPr>
        <w:ind w:firstLine="0"/>
        <w:rPr>
          <w:color w:val="auto"/>
          <w:sz w:val="20"/>
        </w:rPr>
      </w:pPr>
      <w:r w:rsidRPr="00F40C73">
        <w:rPr>
          <w:color w:val="auto"/>
          <w:sz w:val="20"/>
        </w:rPr>
        <w:t>студентка 6 курса лечебного факультета</w:t>
      </w:r>
      <w:r w:rsidRPr="00F40C73">
        <w:rPr>
          <w:color w:val="auto"/>
          <w:sz w:val="20"/>
        </w:rPr>
        <w:t>,</w:t>
      </w:r>
    </w:p>
    <w:p w:rsidR="003A7109" w:rsidRPr="00F40C73" w:rsidRDefault="00F40C73" w:rsidP="00F40C73">
      <w:pPr>
        <w:ind w:firstLine="0"/>
        <w:rPr>
          <w:color w:val="auto"/>
          <w:sz w:val="20"/>
        </w:rPr>
      </w:pPr>
      <w:r w:rsidRPr="00F40C73">
        <w:rPr>
          <w:rStyle w:val="mw-page-title-main"/>
          <w:bCs/>
          <w:color w:val="auto"/>
          <w:sz w:val="20"/>
        </w:rPr>
        <w:t>Кубанский государственный медицинский университет</w:t>
      </w:r>
      <w:r w:rsidRPr="00F40C73">
        <w:rPr>
          <w:color w:val="auto"/>
          <w:sz w:val="20"/>
        </w:rPr>
        <w:t xml:space="preserve"> Минздрава России</w:t>
      </w:r>
      <w:r w:rsidR="004E2934" w:rsidRPr="00F40C73">
        <w:rPr>
          <w:color w:val="auto"/>
          <w:sz w:val="20"/>
        </w:rPr>
        <w:t xml:space="preserve">, </w:t>
      </w:r>
    </w:p>
    <w:p w:rsidR="00C955DD" w:rsidRPr="00F40C73" w:rsidRDefault="00C955DD" w:rsidP="00F40C73">
      <w:pPr>
        <w:ind w:firstLine="0"/>
        <w:rPr>
          <w:rStyle w:val="32"/>
          <w:color w:val="auto"/>
          <w:sz w:val="20"/>
          <w:u w:val="none"/>
        </w:rPr>
      </w:pPr>
      <w:hyperlink r:id="rId7" w:history="1">
        <w:r w:rsidRPr="00F40C73">
          <w:rPr>
            <w:rStyle w:val="32"/>
            <w:color w:val="auto"/>
            <w:sz w:val="20"/>
            <w:u w:val="none"/>
          </w:rPr>
          <w:t>yanafyrsova60@gmail.com</w:t>
        </w:r>
      </w:hyperlink>
    </w:p>
    <w:p w:rsidR="00F40C73" w:rsidRPr="00F40C73" w:rsidRDefault="00F40C73" w:rsidP="00F40C73">
      <w:pPr>
        <w:ind w:firstLine="0"/>
        <w:rPr>
          <w:rStyle w:val="32"/>
          <w:b/>
          <w:color w:val="auto"/>
          <w:sz w:val="20"/>
          <w:u w:val="none"/>
          <w:lang w:val="en-US"/>
        </w:rPr>
      </w:pPr>
      <w:r w:rsidRPr="00F40C73">
        <w:rPr>
          <w:rStyle w:val="32"/>
          <w:b/>
          <w:color w:val="auto"/>
          <w:sz w:val="20"/>
          <w:u w:val="none"/>
          <w:lang w:val="en-US"/>
        </w:rPr>
        <w:t xml:space="preserve">Andrey Yu. </w:t>
      </w:r>
      <w:proofErr w:type="spellStart"/>
      <w:r w:rsidRPr="00F40C73">
        <w:rPr>
          <w:rStyle w:val="32"/>
          <w:b/>
          <w:color w:val="auto"/>
          <w:sz w:val="20"/>
          <w:u w:val="none"/>
          <w:lang w:val="en-US"/>
        </w:rPr>
        <w:t>Kruchinenko</w:t>
      </w:r>
      <w:proofErr w:type="spellEnd"/>
      <w:r w:rsidRPr="00F40C73">
        <w:rPr>
          <w:rStyle w:val="32"/>
          <w:b/>
          <w:color w:val="auto"/>
          <w:sz w:val="20"/>
          <w:u w:val="none"/>
          <w:lang w:val="en-US"/>
        </w:rPr>
        <w:t xml:space="preserve"> </w:t>
      </w:r>
    </w:p>
    <w:p w:rsidR="00F40C73" w:rsidRPr="00F40C73" w:rsidRDefault="00F40C73" w:rsidP="00F40C73">
      <w:pPr>
        <w:ind w:firstLine="0"/>
        <w:rPr>
          <w:rStyle w:val="32"/>
          <w:color w:val="auto"/>
          <w:sz w:val="20"/>
          <w:u w:val="none"/>
          <w:lang w:val="en-US"/>
        </w:rPr>
      </w:pPr>
      <w:r w:rsidRPr="00F40C73">
        <w:rPr>
          <w:rStyle w:val="32"/>
          <w:color w:val="auto"/>
          <w:sz w:val="20"/>
          <w:u w:val="none"/>
          <w:lang w:val="en-US"/>
        </w:rPr>
        <w:t>Head of the Tuberculosis and Surgical Department,</w:t>
      </w:r>
    </w:p>
    <w:p w:rsidR="00F40C73" w:rsidRPr="00F40C73" w:rsidRDefault="00F40C73" w:rsidP="00F40C73">
      <w:pPr>
        <w:ind w:firstLine="0"/>
        <w:rPr>
          <w:rStyle w:val="32"/>
          <w:color w:val="auto"/>
          <w:sz w:val="20"/>
          <w:u w:val="none"/>
          <w:lang w:val="en-US"/>
        </w:rPr>
      </w:pPr>
      <w:r w:rsidRPr="00F40C73">
        <w:rPr>
          <w:rStyle w:val="32"/>
          <w:color w:val="auto"/>
          <w:sz w:val="20"/>
          <w:u w:val="none"/>
          <w:lang w:val="en-US"/>
        </w:rPr>
        <w:t xml:space="preserve">GBUZ Clinical Tuberculosis Dispensary of the Ministry of Health of the Krasnodar Territory, Russia </w:t>
      </w:r>
    </w:p>
    <w:p w:rsidR="00F40C73" w:rsidRPr="00F40C73" w:rsidRDefault="00F40C73" w:rsidP="00F40C73">
      <w:pPr>
        <w:ind w:firstLine="0"/>
        <w:rPr>
          <w:rStyle w:val="32"/>
          <w:color w:val="auto"/>
          <w:sz w:val="20"/>
          <w:u w:val="none"/>
          <w:lang w:val="en-US"/>
        </w:rPr>
      </w:pPr>
      <w:r w:rsidRPr="00F40C73">
        <w:rPr>
          <w:rStyle w:val="32"/>
          <w:color w:val="auto"/>
          <w:sz w:val="20"/>
          <w:u w:val="none"/>
          <w:lang w:val="en-US"/>
        </w:rPr>
        <w:t>kontaktusster@gmail.com</w:t>
      </w:r>
    </w:p>
    <w:p w:rsidR="00F40C73" w:rsidRPr="00F40C73" w:rsidRDefault="00F40C73" w:rsidP="00F40C73">
      <w:pPr>
        <w:ind w:firstLine="0"/>
        <w:rPr>
          <w:rStyle w:val="32"/>
          <w:b/>
          <w:color w:val="auto"/>
          <w:sz w:val="20"/>
          <w:u w:val="none"/>
          <w:lang w:val="en-US"/>
        </w:rPr>
      </w:pPr>
      <w:r w:rsidRPr="00F40C73">
        <w:rPr>
          <w:rStyle w:val="32"/>
          <w:b/>
          <w:color w:val="auto"/>
          <w:sz w:val="20"/>
          <w:u w:val="none"/>
          <w:lang w:val="en-US"/>
        </w:rPr>
        <w:t xml:space="preserve">Ivan A. </w:t>
      </w:r>
      <w:r w:rsidRPr="00F40C73">
        <w:rPr>
          <w:rStyle w:val="32"/>
          <w:b/>
          <w:color w:val="auto"/>
          <w:sz w:val="20"/>
          <w:u w:val="none"/>
          <w:lang w:val="en-US"/>
        </w:rPr>
        <w:t>Shevchenko</w:t>
      </w:r>
    </w:p>
    <w:p w:rsidR="00F40C73" w:rsidRPr="00F40C73" w:rsidRDefault="00F40C73" w:rsidP="00F40C73">
      <w:pPr>
        <w:ind w:firstLine="0"/>
        <w:rPr>
          <w:rStyle w:val="32"/>
          <w:color w:val="auto"/>
          <w:sz w:val="20"/>
          <w:u w:val="none"/>
          <w:lang w:val="en-US"/>
        </w:rPr>
      </w:pPr>
      <w:proofErr w:type="gramStart"/>
      <w:r w:rsidRPr="00F40C73">
        <w:rPr>
          <w:rStyle w:val="32"/>
          <w:color w:val="auto"/>
          <w:sz w:val="20"/>
          <w:u w:val="none"/>
          <w:lang w:val="en-US"/>
        </w:rPr>
        <w:t>6th</w:t>
      </w:r>
      <w:proofErr w:type="gramEnd"/>
      <w:r w:rsidRPr="00F40C73">
        <w:rPr>
          <w:rStyle w:val="32"/>
          <w:color w:val="auto"/>
          <w:sz w:val="20"/>
          <w:u w:val="none"/>
          <w:lang w:val="en-US"/>
        </w:rPr>
        <w:t xml:space="preserve"> year student of the Faculty of Medicine,</w:t>
      </w:r>
    </w:p>
    <w:p w:rsidR="00F40C73" w:rsidRPr="00F40C73" w:rsidRDefault="00F40C73" w:rsidP="00F40C73">
      <w:pPr>
        <w:ind w:firstLine="0"/>
        <w:rPr>
          <w:rStyle w:val="32"/>
          <w:color w:val="auto"/>
          <w:sz w:val="20"/>
          <w:u w:val="none"/>
          <w:lang w:val="en-US"/>
        </w:rPr>
      </w:pPr>
      <w:r w:rsidRPr="00F40C73">
        <w:rPr>
          <w:rStyle w:val="32"/>
          <w:color w:val="auto"/>
          <w:sz w:val="20"/>
          <w:u w:val="none"/>
          <w:lang w:val="en-US"/>
        </w:rPr>
        <w:t>Kuban State Medical University of the Ministry of Health of the Russian Federation,</w:t>
      </w:r>
    </w:p>
    <w:p w:rsidR="00F40C73" w:rsidRPr="00F40C73" w:rsidRDefault="00F40C73" w:rsidP="00F40C73">
      <w:pPr>
        <w:ind w:firstLine="0"/>
        <w:rPr>
          <w:rStyle w:val="32"/>
          <w:color w:val="auto"/>
          <w:sz w:val="20"/>
          <w:u w:val="none"/>
          <w:lang w:val="en-US"/>
        </w:rPr>
      </w:pPr>
      <w:r w:rsidRPr="00F40C73">
        <w:rPr>
          <w:rStyle w:val="32"/>
          <w:color w:val="auto"/>
          <w:sz w:val="20"/>
          <w:u w:val="none"/>
          <w:lang w:val="en-US"/>
        </w:rPr>
        <w:t>ivanjaknoris@gmail.com</w:t>
      </w:r>
    </w:p>
    <w:p w:rsidR="00F40C73" w:rsidRPr="00F40C73" w:rsidRDefault="00F40C73" w:rsidP="00F40C73">
      <w:pPr>
        <w:ind w:firstLine="0"/>
        <w:rPr>
          <w:rStyle w:val="32"/>
          <w:b/>
          <w:color w:val="auto"/>
          <w:sz w:val="20"/>
          <w:u w:val="none"/>
          <w:lang w:val="en-US"/>
        </w:rPr>
      </w:pPr>
      <w:r w:rsidRPr="00F40C73">
        <w:rPr>
          <w:rStyle w:val="32"/>
          <w:b/>
          <w:color w:val="auto"/>
          <w:sz w:val="20"/>
          <w:u w:val="none"/>
          <w:lang w:val="en-US"/>
        </w:rPr>
        <w:t xml:space="preserve">Yana G. </w:t>
      </w:r>
      <w:proofErr w:type="spellStart"/>
      <w:r w:rsidRPr="00F40C73">
        <w:rPr>
          <w:rStyle w:val="32"/>
          <w:b/>
          <w:color w:val="auto"/>
          <w:sz w:val="20"/>
          <w:u w:val="none"/>
          <w:lang w:val="en-US"/>
        </w:rPr>
        <w:t>Fursova</w:t>
      </w:r>
      <w:proofErr w:type="spellEnd"/>
    </w:p>
    <w:p w:rsidR="00F40C73" w:rsidRPr="00F40C73" w:rsidRDefault="00F40C73" w:rsidP="00F40C73">
      <w:pPr>
        <w:ind w:firstLine="0"/>
        <w:rPr>
          <w:rStyle w:val="32"/>
          <w:color w:val="auto"/>
          <w:sz w:val="20"/>
          <w:u w:val="none"/>
          <w:lang w:val="en-US"/>
        </w:rPr>
      </w:pPr>
      <w:proofErr w:type="gramStart"/>
      <w:r w:rsidRPr="00F40C73">
        <w:rPr>
          <w:rStyle w:val="32"/>
          <w:color w:val="auto"/>
          <w:sz w:val="20"/>
          <w:u w:val="none"/>
          <w:lang w:val="en-US"/>
        </w:rPr>
        <w:t>6th</w:t>
      </w:r>
      <w:proofErr w:type="gramEnd"/>
      <w:r w:rsidRPr="00F40C73">
        <w:rPr>
          <w:rStyle w:val="32"/>
          <w:color w:val="auto"/>
          <w:sz w:val="20"/>
          <w:u w:val="none"/>
          <w:lang w:val="en-US"/>
        </w:rPr>
        <w:t xml:space="preserve"> year student of the Faculty of Medicine,</w:t>
      </w:r>
    </w:p>
    <w:p w:rsidR="00F40C73" w:rsidRPr="00F40C73" w:rsidRDefault="00F40C73" w:rsidP="00F40C73">
      <w:pPr>
        <w:ind w:firstLine="0"/>
        <w:rPr>
          <w:rStyle w:val="32"/>
          <w:color w:val="auto"/>
          <w:sz w:val="20"/>
          <w:u w:val="none"/>
          <w:lang w:val="en-US"/>
        </w:rPr>
      </w:pPr>
      <w:r w:rsidRPr="00F40C73">
        <w:rPr>
          <w:rStyle w:val="32"/>
          <w:color w:val="auto"/>
          <w:sz w:val="20"/>
          <w:u w:val="none"/>
          <w:lang w:val="en-US"/>
        </w:rPr>
        <w:t xml:space="preserve">Kuban State Medical University of the Ministry of Health of the Russian Federation, </w:t>
      </w:r>
    </w:p>
    <w:p w:rsidR="00F40C73" w:rsidRPr="00F40C73" w:rsidRDefault="00F40C73" w:rsidP="00F40C73">
      <w:pPr>
        <w:ind w:firstLine="0"/>
        <w:rPr>
          <w:rStyle w:val="32"/>
          <w:color w:val="auto"/>
          <w:sz w:val="20"/>
          <w:u w:val="none"/>
          <w:lang w:val="en-US"/>
        </w:rPr>
      </w:pPr>
      <w:r w:rsidRPr="00F40C73">
        <w:rPr>
          <w:rStyle w:val="32"/>
          <w:color w:val="auto"/>
          <w:sz w:val="20"/>
          <w:u w:val="none"/>
        </w:rPr>
        <w:t>yanafyrsova60@gmail.com</w:t>
      </w:r>
    </w:p>
    <w:p w:rsidR="003A7109" w:rsidRPr="00F40C73" w:rsidRDefault="003A7109" w:rsidP="00F40C73">
      <w:pPr>
        <w:rPr>
          <w:b/>
          <w:color w:val="auto"/>
          <w:sz w:val="20"/>
        </w:rPr>
      </w:pPr>
    </w:p>
    <w:p w:rsidR="00F40C73" w:rsidRDefault="00C955DD" w:rsidP="00F40C73">
      <w:pPr>
        <w:ind w:firstLine="0"/>
        <w:jc w:val="center"/>
        <w:rPr>
          <w:b/>
          <w:color w:val="auto"/>
          <w:sz w:val="20"/>
        </w:rPr>
      </w:pPr>
      <w:r w:rsidRPr="00F40C73">
        <w:rPr>
          <w:b/>
          <w:color w:val="auto"/>
          <w:sz w:val="20"/>
        </w:rPr>
        <w:t xml:space="preserve">СОЧЕТАНИЕ РАКА ЛЕГКОГО, </w:t>
      </w:r>
    </w:p>
    <w:p w:rsidR="00C955DD" w:rsidRPr="00F40C73" w:rsidRDefault="00C955DD" w:rsidP="00F40C73">
      <w:pPr>
        <w:ind w:firstLine="0"/>
        <w:jc w:val="center"/>
        <w:rPr>
          <w:b/>
          <w:color w:val="auto"/>
          <w:sz w:val="20"/>
        </w:rPr>
      </w:pPr>
      <w:r w:rsidRPr="00F40C73">
        <w:rPr>
          <w:b/>
          <w:color w:val="auto"/>
          <w:sz w:val="20"/>
        </w:rPr>
        <w:t>ТУБЕРКУЛЕЗА ЛЕГКОГО И КОЛОРЕКТАЛЬНОГО РАКА У ПАЦИЕНТА:</w:t>
      </w:r>
    </w:p>
    <w:p w:rsidR="00C955DD" w:rsidRPr="00F40C73" w:rsidRDefault="00C955DD" w:rsidP="00F40C73">
      <w:pPr>
        <w:ind w:firstLine="0"/>
        <w:jc w:val="center"/>
        <w:rPr>
          <w:b/>
          <w:color w:val="auto"/>
          <w:sz w:val="20"/>
        </w:rPr>
      </w:pPr>
      <w:r w:rsidRPr="00F40C73">
        <w:rPr>
          <w:b/>
          <w:color w:val="auto"/>
          <w:sz w:val="20"/>
        </w:rPr>
        <w:t>КЛИНИЧЕСКИЙ СЛУЧАЙ И МЕЖДИСЦИПЛИНАРНЫЙ ПОДХОД</w:t>
      </w:r>
    </w:p>
    <w:p w:rsidR="00C955DD" w:rsidRPr="00F40C73" w:rsidRDefault="00C955DD" w:rsidP="00F40C73">
      <w:pPr>
        <w:jc w:val="center"/>
        <w:rPr>
          <w:b/>
          <w:color w:val="auto"/>
          <w:sz w:val="20"/>
        </w:rPr>
      </w:pPr>
    </w:p>
    <w:p w:rsidR="00F40C73" w:rsidRDefault="00C955DD" w:rsidP="00F40C73">
      <w:pPr>
        <w:ind w:firstLine="0"/>
        <w:jc w:val="center"/>
        <w:rPr>
          <w:b/>
          <w:color w:val="auto"/>
          <w:sz w:val="20"/>
          <w:lang w:val="en-US"/>
        </w:rPr>
      </w:pPr>
      <w:r w:rsidRPr="00F40C73">
        <w:rPr>
          <w:b/>
          <w:color w:val="auto"/>
          <w:sz w:val="20"/>
          <w:lang w:val="en-US"/>
        </w:rPr>
        <w:t xml:space="preserve">COMBINATION OF LUNG CANCER, LUNG TUBERCULOSIS, AND COLORECTAL CANCER IN </w:t>
      </w:r>
    </w:p>
    <w:p w:rsidR="00C955DD" w:rsidRPr="00F40C73" w:rsidRDefault="00C955DD" w:rsidP="00F40C73">
      <w:pPr>
        <w:ind w:firstLine="0"/>
        <w:jc w:val="center"/>
        <w:rPr>
          <w:color w:val="auto"/>
          <w:sz w:val="20"/>
          <w:lang w:val="en-US"/>
        </w:rPr>
      </w:pPr>
      <w:r w:rsidRPr="00F40C73">
        <w:rPr>
          <w:b/>
          <w:color w:val="auto"/>
          <w:sz w:val="20"/>
          <w:lang w:val="en-US"/>
        </w:rPr>
        <w:t>A PATIENT: A CLINICAL CASE AND AN INTERDISCIPLINARY APPROACH</w:t>
      </w:r>
    </w:p>
    <w:p w:rsidR="00C955DD" w:rsidRPr="00F40C73" w:rsidRDefault="00C955DD" w:rsidP="00F40C73">
      <w:pPr>
        <w:ind w:firstLine="0"/>
        <w:rPr>
          <w:color w:val="auto"/>
          <w:sz w:val="20"/>
          <w:lang w:val="en-US"/>
        </w:rPr>
      </w:pPr>
    </w:p>
    <w:p w:rsidR="003A7109" w:rsidRPr="00F40C73" w:rsidRDefault="004E2934" w:rsidP="00F40C73">
      <w:pPr>
        <w:rPr>
          <w:i/>
          <w:color w:val="auto"/>
          <w:sz w:val="20"/>
        </w:rPr>
      </w:pPr>
      <w:r w:rsidRPr="00F40C73">
        <w:rPr>
          <w:b/>
          <w:i/>
          <w:color w:val="auto"/>
          <w:sz w:val="20"/>
        </w:rPr>
        <w:t>Аннотация</w:t>
      </w:r>
      <w:r w:rsidR="00C955DD" w:rsidRPr="00F40C73">
        <w:rPr>
          <w:b/>
          <w:i/>
          <w:color w:val="auto"/>
          <w:sz w:val="20"/>
          <w:lang w:val="en-US"/>
        </w:rPr>
        <w:t xml:space="preserve">: </w:t>
      </w:r>
      <w:r w:rsidRPr="00F40C73">
        <w:rPr>
          <w:i/>
          <w:color w:val="auto"/>
          <w:sz w:val="20"/>
        </w:rPr>
        <w:t>Актуальность</w:t>
      </w:r>
      <w:r w:rsidRPr="00F40C73">
        <w:rPr>
          <w:i/>
          <w:color w:val="auto"/>
          <w:sz w:val="20"/>
          <w:lang w:val="en-US"/>
        </w:rPr>
        <w:t>.</w:t>
      </w:r>
      <w:r w:rsidRPr="00F40C73">
        <w:rPr>
          <w:i/>
          <w:color w:val="auto"/>
          <w:sz w:val="20"/>
          <w:lang w:val="en-US"/>
        </w:rPr>
        <w:t> </w:t>
      </w:r>
      <w:r w:rsidRPr="00F40C73">
        <w:rPr>
          <w:i/>
          <w:color w:val="auto"/>
          <w:sz w:val="20"/>
        </w:rPr>
        <w:t xml:space="preserve">Сочетание рака легкого, активного туберкулеза легких и </w:t>
      </w:r>
      <w:proofErr w:type="spellStart"/>
      <w:r w:rsidRPr="00F40C73">
        <w:rPr>
          <w:i/>
          <w:color w:val="auto"/>
          <w:sz w:val="20"/>
        </w:rPr>
        <w:t>колоректального</w:t>
      </w:r>
      <w:proofErr w:type="spellEnd"/>
      <w:r w:rsidRPr="00F40C73">
        <w:rPr>
          <w:i/>
          <w:color w:val="auto"/>
          <w:sz w:val="20"/>
        </w:rPr>
        <w:t xml:space="preserve"> рака у одного пациента встречается редко, однако представляет серьёзные диагностические и терапевтические труднос</w:t>
      </w:r>
      <w:r w:rsidRPr="00F40C73">
        <w:rPr>
          <w:i/>
          <w:color w:val="auto"/>
          <w:sz w:val="20"/>
        </w:rPr>
        <w:t>ти. Наличие установленного туберкулезного процесса часто снижает онкологическую настороженность, что приводит к поздней диагностике злокачественных новообразований и неблагоприятному прогнозу.</w:t>
      </w:r>
    </w:p>
    <w:p w:rsidR="003A7109" w:rsidRPr="00F40C73" w:rsidRDefault="004E2934" w:rsidP="00F40C73">
      <w:pPr>
        <w:rPr>
          <w:i/>
          <w:color w:val="auto"/>
          <w:sz w:val="20"/>
        </w:rPr>
      </w:pPr>
      <w:r w:rsidRPr="00F40C73">
        <w:rPr>
          <w:i/>
          <w:color w:val="auto"/>
          <w:sz w:val="20"/>
        </w:rPr>
        <w:t>Методы исследования.</w:t>
      </w:r>
      <w:r w:rsidRPr="00F40C73">
        <w:rPr>
          <w:i/>
          <w:color w:val="auto"/>
          <w:sz w:val="20"/>
        </w:rPr>
        <w:t> Представлен клинический случай пациента 75</w:t>
      </w:r>
      <w:r w:rsidRPr="00F40C73">
        <w:rPr>
          <w:i/>
          <w:color w:val="auto"/>
          <w:sz w:val="20"/>
        </w:rPr>
        <w:t xml:space="preserve"> лет с длительным стажем курения, оперированного по поводу </w:t>
      </w:r>
      <w:proofErr w:type="spellStart"/>
      <w:r w:rsidRPr="00F40C73">
        <w:rPr>
          <w:i/>
          <w:color w:val="auto"/>
          <w:sz w:val="20"/>
        </w:rPr>
        <w:t>колоректального</w:t>
      </w:r>
      <w:proofErr w:type="spellEnd"/>
      <w:r w:rsidRPr="00F40C73">
        <w:rPr>
          <w:i/>
          <w:color w:val="auto"/>
          <w:sz w:val="20"/>
        </w:rPr>
        <w:t xml:space="preserve"> рака в 2014 г. Проведён анализ анамнеза, клинико-лабораторных данных (микроскопия мокроты, ПЦР на МБТ), инструментальных методов (рентгенография, компьютерная томография органов гру</w:t>
      </w:r>
      <w:r w:rsidRPr="00F40C73">
        <w:rPr>
          <w:i/>
          <w:color w:val="auto"/>
          <w:sz w:val="20"/>
        </w:rPr>
        <w:t xml:space="preserve">дной клетки и брюшной полости, </w:t>
      </w:r>
      <w:proofErr w:type="spellStart"/>
      <w:r w:rsidRPr="00F40C73">
        <w:rPr>
          <w:i/>
          <w:color w:val="auto"/>
          <w:sz w:val="20"/>
        </w:rPr>
        <w:t>фибробронхоскопия</w:t>
      </w:r>
      <w:proofErr w:type="spellEnd"/>
      <w:r w:rsidRPr="00F40C73">
        <w:rPr>
          <w:i/>
          <w:color w:val="auto"/>
          <w:sz w:val="20"/>
        </w:rPr>
        <w:t xml:space="preserve"> с </w:t>
      </w:r>
      <w:proofErr w:type="spellStart"/>
      <w:r w:rsidRPr="00F40C73">
        <w:rPr>
          <w:i/>
          <w:color w:val="auto"/>
          <w:sz w:val="20"/>
        </w:rPr>
        <w:t>браш</w:t>
      </w:r>
      <w:proofErr w:type="spellEnd"/>
      <w:r w:rsidRPr="00F40C73">
        <w:rPr>
          <w:i/>
          <w:color w:val="auto"/>
          <w:sz w:val="20"/>
        </w:rPr>
        <w:t xml:space="preserve">-биопсией). Окончательная верификация диагноза достигнута с помощью </w:t>
      </w:r>
      <w:proofErr w:type="spellStart"/>
      <w:r w:rsidRPr="00F40C73">
        <w:rPr>
          <w:i/>
          <w:color w:val="auto"/>
          <w:sz w:val="20"/>
        </w:rPr>
        <w:t>видеоассистированной</w:t>
      </w:r>
      <w:proofErr w:type="spellEnd"/>
      <w:r w:rsidRPr="00F40C73">
        <w:rPr>
          <w:i/>
          <w:color w:val="auto"/>
          <w:sz w:val="20"/>
        </w:rPr>
        <w:t xml:space="preserve"> </w:t>
      </w:r>
      <w:proofErr w:type="spellStart"/>
      <w:r w:rsidRPr="00F40C73">
        <w:rPr>
          <w:i/>
          <w:color w:val="auto"/>
          <w:sz w:val="20"/>
        </w:rPr>
        <w:t>торакоскопической</w:t>
      </w:r>
      <w:proofErr w:type="spellEnd"/>
      <w:r w:rsidRPr="00F40C73">
        <w:rPr>
          <w:i/>
          <w:color w:val="auto"/>
          <w:sz w:val="20"/>
        </w:rPr>
        <w:t xml:space="preserve"> биопсии (ВАТС) лёгкого, плевры и лимфатических узлов средостения с последующим гистологическим</w:t>
      </w:r>
      <w:r w:rsidRPr="00F40C73">
        <w:rPr>
          <w:i/>
          <w:color w:val="auto"/>
          <w:sz w:val="20"/>
        </w:rPr>
        <w:t xml:space="preserve"> и бактериологическим исследованием.</w:t>
      </w:r>
    </w:p>
    <w:p w:rsidR="003A7109" w:rsidRPr="00F40C73" w:rsidRDefault="004E2934" w:rsidP="00F40C73">
      <w:pPr>
        <w:rPr>
          <w:i/>
          <w:color w:val="auto"/>
          <w:sz w:val="20"/>
        </w:rPr>
      </w:pPr>
      <w:r w:rsidRPr="00F40C73">
        <w:rPr>
          <w:i/>
          <w:color w:val="auto"/>
          <w:sz w:val="20"/>
        </w:rPr>
        <w:t>Результаты.</w:t>
      </w:r>
      <w:r w:rsidRPr="00F40C73">
        <w:rPr>
          <w:i/>
          <w:color w:val="auto"/>
          <w:sz w:val="20"/>
        </w:rPr>
        <w:t xml:space="preserve"> У пациента были выявлены инфильтративные изменения верхней доли правого лёгкого, при этом амбулаторно обнаружены единичные кислотоустойчивые микобактерии (КУМ), однако ПЦР не подтвердила ДНК МБТ. </w:t>
      </w:r>
      <w:proofErr w:type="spellStart"/>
      <w:r w:rsidRPr="00F40C73">
        <w:rPr>
          <w:i/>
          <w:color w:val="auto"/>
          <w:sz w:val="20"/>
        </w:rPr>
        <w:t>Фибробронхо</w:t>
      </w:r>
      <w:r w:rsidRPr="00F40C73">
        <w:rPr>
          <w:i/>
          <w:color w:val="auto"/>
          <w:sz w:val="20"/>
        </w:rPr>
        <w:t>скопия</w:t>
      </w:r>
      <w:proofErr w:type="spellEnd"/>
      <w:r w:rsidRPr="00F40C73">
        <w:rPr>
          <w:i/>
          <w:color w:val="auto"/>
          <w:sz w:val="20"/>
        </w:rPr>
        <w:t xml:space="preserve"> показала подозрительные эндобронхиальные изменения, но цитология была неинформативной. При ВАТС-биопсии в сегменте S1 правого лёгкого диагностирована инвазивная </w:t>
      </w:r>
      <w:proofErr w:type="spellStart"/>
      <w:r w:rsidRPr="00F40C73">
        <w:rPr>
          <w:i/>
          <w:color w:val="auto"/>
          <w:sz w:val="20"/>
        </w:rPr>
        <w:t>немелкоклеточная</w:t>
      </w:r>
      <w:proofErr w:type="spellEnd"/>
      <w:r w:rsidRPr="00F40C73">
        <w:rPr>
          <w:i/>
          <w:color w:val="auto"/>
          <w:sz w:val="20"/>
        </w:rPr>
        <w:t xml:space="preserve"> карцинома; в лимфатическом узле средостения – метастатическое поражение</w:t>
      </w:r>
      <w:r w:rsidRPr="00F40C73">
        <w:rPr>
          <w:i/>
          <w:color w:val="auto"/>
          <w:sz w:val="20"/>
        </w:rPr>
        <w:t xml:space="preserve">; в S5 – </w:t>
      </w:r>
      <w:proofErr w:type="spellStart"/>
      <w:r w:rsidRPr="00F40C73">
        <w:rPr>
          <w:i/>
          <w:color w:val="auto"/>
          <w:sz w:val="20"/>
        </w:rPr>
        <w:t>карнифицирующая</w:t>
      </w:r>
      <w:proofErr w:type="spellEnd"/>
      <w:r w:rsidRPr="00F40C73">
        <w:rPr>
          <w:i/>
          <w:color w:val="auto"/>
          <w:sz w:val="20"/>
        </w:rPr>
        <w:t xml:space="preserve"> пневмония. Туберкулёзный процесс морфологически и молекулярно-генетически не подтверждён. По данным КТ брюшной полости отмечено прогрессирование </w:t>
      </w:r>
      <w:proofErr w:type="spellStart"/>
      <w:r w:rsidRPr="00F40C73">
        <w:rPr>
          <w:i/>
          <w:color w:val="auto"/>
          <w:sz w:val="20"/>
        </w:rPr>
        <w:t>колоректального</w:t>
      </w:r>
      <w:proofErr w:type="spellEnd"/>
      <w:r w:rsidRPr="00F40C73">
        <w:rPr>
          <w:i/>
          <w:color w:val="auto"/>
          <w:sz w:val="20"/>
        </w:rPr>
        <w:t xml:space="preserve"> рака (очаги в печени, подвздошных костях).</w:t>
      </w:r>
    </w:p>
    <w:p w:rsidR="003A7109" w:rsidRPr="00F40C73" w:rsidRDefault="004E2934" w:rsidP="00F40C73">
      <w:pPr>
        <w:rPr>
          <w:i/>
          <w:color w:val="auto"/>
          <w:sz w:val="20"/>
        </w:rPr>
      </w:pPr>
      <w:r w:rsidRPr="00F40C73">
        <w:rPr>
          <w:i/>
          <w:color w:val="auto"/>
          <w:sz w:val="20"/>
        </w:rPr>
        <w:t>Выводы.</w:t>
      </w:r>
      <w:r w:rsidRPr="00F40C73">
        <w:rPr>
          <w:i/>
          <w:color w:val="auto"/>
          <w:sz w:val="20"/>
        </w:rPr>
        <w:t xml:space="preserve"> Данный клинический </w:t>
      </w:r>
      <w:r w:rsidRPr="00F40C73">
        <w:rPr>
          <w:i/>
          <w:color w:val="auto"/>
          <w:sz w:val="20"/>
        </w:rPr>
        <w:t>случай</w:t>
      </w:r>
      <w:r w:rsidRPr="00F40C73">
        <w:rPr>
          <w:i/>
          <w:color w:val="auto"/>
          <w:sz w:val="20"/>
        </w:rPr>
        <w:t xml:space="preserve"> демонстрирует, что при сочетании онкологической и предполагаемой туберкулёзной патологии </w:t>
      </w:r>
      <w:proofErr w:type="spellStart"/>
      <w:r w:rsidRPr="00F40C73">
        <w:rPr>
          <w:i/>
          <w:color w:val="auto"/>
          <w:sz w:val="20"/>
        </w:rPr>
        <w:t>неинвазивные</w:t>
      </w:r>
      <w:proofErr w:type="spellEnd"/>
      <w:r w:rsidRPr="00F40C73">
        <w:rPr>
          <w:i/>
          <w:color w:val="auto"/>
          <w:sz w:val="20"/>
        </w:rPr>
        <w:t xml:space="preserve"> методы (включая ПЦР и бронхоскопию с </w:t>
      </w:r>
      <w:proofErr w:type="spellStart"/>
      <w:r w:rsidRPr="00F40C73">
        <w:rPr>
          <w:i/>
          <w:color w:val="auto"/>
          <w:sz w:val="20"/>
        </w:rPr>
        <w:t>браш</w:t>
      </w:r>
      <w:proofErr w:type="spellEnd"/>
      <w:r w:rsidRPr="00F40C73">
        <w:rPr>
          <w:i/>
          <w:color w:val="auto"/>
          <w:sz w:val="20"/>
        </w:rPr>
        <w:t>-биопсией) могут быть недостаточно информативны. Необходимо своевременное применение инвазивных методов ве</w:t>
      </w:r>
      <w:r w:rsidRPr="00F40C73">
        <w:rPr>
          <w:i/>
          <w:color w:val="auto"/>
          <w:sz w:val="20"/>
        </w:rPr>
        <w:t>рификации (ВАТС-биопсия), особенно у пациентов старшей возрастной группы с факторами риска. Междисциплинарное взаимодействие фтизиатров, торакальных хирургов, онкологов и морфологов является ключевым условием правильной диагностики и выбора тактики лечения</w:t>
      </w:r>
      <w:r w:rsidRPr="00F40C73">
        <w:rPr>
          <w:i/>
          <w:color w:val="auto"/>
          <w:sz w:val="20"/>
        </w:rPr>
        <w:t>.</w:t>
      </w:r>
    </w:p>
    <w:p w:rsidR="003A7109" w:rsidRPr="00F40C73" w:rsidRDefault="004E2934" w:rsidP="00F40C73">
      <w:pPr>
        <w:rPr>
          <w:i/>
          <w:color w:val="auto"/>
          <w:sz w:val="20"/>
        </w:rPr>
      </w:pPr>
      <w:r w:rsidRPr="00F40C73">
        <w:rPr>
          <w:b/>
          <w:i/>
          <w:color w:val="auto"/>
          <w:sz w:val="20"/>
        </w:rPr>
        <w:lastRenderedPageBreak/>
        <w:t>Ключевые слова:</w:t>
      </w:r>
      <w:r w:rsidRPr="00F40C73">
        <w:rPr>
          <w:i/>
          <w:color w:val="auto"/>
          <w:sz w:val="20"/>
        </w:rPr>
        <w:t xml:space="preserve"> туберкулез легкого, рак легкого, рак толстой кишки, </w:t>
      </w:r>
      <w:proofErr w:type="spellStart"/>
      <w:r w:rsidRPr="00F40C73">
        <w:rPr>
          <w:i/>
          <w:color w:val="auto"/>
          <w:sz w:val="20"/>
        </w:rPr>
        <w:t>метахронный</w:t>
      </w:r>
      <w:proofErr w:type="spellEnd"/>
      <w:r w:rsidRPr="00F40C73">
        <w:rPr>
          <w:i/>
          <w:color w:val="auto"/>
          <w:sz w:val="20"/>
        </w:rPr>
        <w:t xml:space="preserve"> рак, клинический случай.</w:t>
      </w:r>
    </w:p>
    <w:p w:rsidR="003A7109" w:rsidRPr="00F40C73" w:rsidRDefault="004E2934" w:rsidP="00F40C73">
      <w:pPr>
        <w:rPr>
          <w:i/>
          <w:color w:val="auto"/>
          <w:sz w:val="20"/>
          <w:lang w:val="en-US"/>
        </w:rPr>
      </w:pPr>
      <w:r w:rsidRPr="00F40C73">
        <w:rPr>
          <w:b/>
          <w:i/>
          <w:color w:val="auto"/>
          <w:sz w:val="20"/>
          <w:lang w:val="en-US"/>
        </w:rPr>
        <w:t>Annotation.</w:t>
      </w:r>
      <w:r w:rsidR="00F40C73" w:rsidRPr="00F40C73">
        <w:rPr>
          <w:b/>
          <w:i/>
          <w:color w:val="auto"/>
          <w:sz w:val="20"/>
        </w:rPr>
        <w:t xml:space="preserve"> </w:t>
      </w:r>
      <w:r w:rsidRPr="00F40C73">
        <w:rPr>
          <w:i/>
          <w:color w:val="auto"/>
          <w:sz w:val="20"/>
          <w:lang w:val="en-US"/>
        </w:rPr>
        <w:t>Background.</w:t>
      </w:r>
      <w:r w:rsidRPr="00F40C73">
        <w:rPr>
          <w:i/>
          <w:color w:val="auto"/>
          <w:sz w:val="20"/>
          <w:lang w:val="en-US"/>
        </w:rPr>
        <w:t xml:space="preserve"> The combination of lung cancer, active pulmonary tuberculosis, and colorectal cancer in a single patient is rare but poses significant diagnostic and therapeutic challenges. The presence of an established </w:t>
      </w:r>
      <w:r w:rsidRPr="00F40C73">
        <w:rPr>
          <w:i/>
          <w:color w:val="auto"/>
          <w:sz w:val="20"/>
          <w:lang w:val="en-US"/>
        </w:rPr>
        <w:t>tuberculous process often reduces oncological alertness, leading to delayed diagnosis of malignancies and poor prognosis.</w:t>
      </w:r>
    </w:p>
    <w:p w:rsidR="003A7109" w:rsidRPr="00F40C73" w:rsidRDefault="004E2934" w:rsidP="00F40C73">
      <w:pPr>
        <w:rPr>
          <w:i/>
          <w:color w:val="auto"/>
          <w:sz w:val="20"/>
          <w:lang w:val="en-US"/>
        </w:rPr>
      </w:pPr>
      <w:r w:rsidRPr="00F40C73">
        <w:rPr>
          <w:i/>
          <w:color w:val="auto"/>
          <w:sz w:val="20"/>
          <w:lang w:val="en-US"/>
        </w:rPr>
        <w:t>Methods.</w:t>
      </w:r>
      <w:r w:rsidRPr="00F40C73">
        <w:rPr>
          <w:i/>
          <w:color w:val="auto"/>
          <w:sz w:val="20"/>
          <w:lang w:val="en-US"/>
        </w:rPr>
        <w:t> We present a clinical case of a 75-year-old patient with a long smoking history and prior surgery for colorectal cancer (2014</w:t>
      </w:r>
      <w:r w:rsidRPr="00F40C73">
        <w:rPr>
          <w:i/>
          <w:color w:val="auto"/>
          <w:sz w:val="20"/>
          <w:lang w:val="en-US"/>
        </w:rPr>
        <w:t xml:space="preserve">). Medical history, clinical and laboratory data (sputum microscopy, PCR for MTB), and imaging findings (chest and abdominal CT, </w:t>
      </w:r>
      <w:proofErr w:type="spellStart"/>
      <w:r w:rsidRPr="00F40C73">
        <w:rPr>
          <w:i/>
          <w:color w:val="auto"/>
          <w:sz w:val="20"/>
          <w:lang w:val="en-US"/>
        </w:rPr>
        <w:t>fibrobronchoscopy</w:t>
      </w:r>
      <w:proofErr w:type="spellEnd"/>
      <w:r w:rsidRPr="00F40C73">
        <w:rPr>
          <w:i/>
          <w:color w:val="auto"/>
          <w:sz w:val="20"/>
          <w:lang w:val="en-US"/>
        </w:rPr>
        <w:t xml:space="preserve"> with brush biopsy) were analyzed. Final verification </w:t>
      </w:r>
      <w:proofErr w:type="gramStart"/>
      <w:r w:rsidRPr="00F40C73">
        <w:rPr>
          <w:i/>
          <w:color w:val="auto"/>
          <w:sz w:val="20"/>
          <w:lang w:val="en-US"/>
        </w:rPr>
        <w:t>was achieved</w:t>
      </w:r>
      <w:proofErr w:type="gramEnd"/>
      <w:r w:rsidRPr="00F40C73">
        <w:rPr>
          <w:i/>
          <w:color w:val="auto"/>
          <w:sz w:val="20"/>
          <w:lang w:val="en-US"/>
        </w:rPr>
        <w:t xml:space="preserve"> using video-assisted </w:t>
      </w:r>
      <w:proofErr w:type="spellStart"/>
      <w:r w:rsidRPr="00F40C73">
        <w:rPr>
          <w:i/>
          <w:color w:val="auto"/>
          <w:sz w:val="20"/>
          <w:lang w:val="en-US"/>
        </w:rPr>
        <w:t>thoracoscopic</w:t>
      </w:r>
      <w:proofErr w:type="spellEnd"/>
      <w:r w:rsidRPr="00F40C73">
        <w:rPr>
          <w:i/>
          <w:color w:val="auto"/>
          <w:sz w:val="20"/>
          <w:lang w:val="en-US"/>
        </w:rPr>
        <w:t xml:space="preserve"> surgery </w:t>
      </w:r>
      <w:r w:rsidRPr="00F40C73">
        <w:rPr>
          <w:i/>
          <w:color w:val="auto"/>
          <w:sz w:val="20"/>
          <w:lang w:val="en-US"/>
        </w:rPr>
        <w:t>(VATS) with biopsy of the lung, pleura, and mediastinal lymph nodes, followed by histological and bacteriological examination.</w:t>
      </w:r>
    </w:p>
    <w:p w:rsidR="003A7109" w:rsidRPr="00F40C73" w:rsidRDefault="004E2934" w:rsidP="00F40C73">
      <w:pPr>
        <w:rPr>
          <w:i/>
          <w:color w:val="auto"/>
          <w:sz w:val="20"/>
          <w:lang w:val="en-US"/>
        </w:rPr>
      </w:pPr>
      <w:r w:rsidRPr="00F40C73">
        <w:rPr>
          <w:i/>
          <w:color w:val="auto"/>
          <w:sz w:val="20"/>
          <w:lang w:val="en-US"/>
        </w:rPr>
        <w:t>Results.</w:t>
      </w:r>
      <w:r w:rsidRPr="00F40C73">
        <w:rPr>
          <w:i/>
          <w:color w:val="auto"/>
          <w:sz w:val="20"/>
          <w:lang w:val="en-US"/>
        </w:rPr>
        <w:t xml:space="preserve"> Infiltrative changes in the right upper lobe </w:t>
      </w:r>
      <w:proofErr w:type="gramStart"/>
      <w:r w:rsidRPr="00F40C73">
        <w:rPr>
          <w:i/>
          <w:color w:val="auto"/>
          <w:sz w:val="20"/>
          <w:lang w:val="en-US"/>
        </w:rPr>
        <w:t>were detected</w:t>
      </w:r>
      <w:proofErr w:type="gramEnd"/>
      <w:r w:rsidRPr="00F40C73">
        <w:rPr>
          <w:i/>
          <w:color w:val="auto"/>
          <w:sz w:val="20"/>
          <w:lang w:val="en-US"/>
        </w:rPr>
        <w:t>; outpatient microscopy revealed single acid-fast bacilli (AFB</w:t>
      </w:r>
      <w:r w:rsidRPr="00F40C73">
        <w:rPr>
          <w:i/>
          <w:color w:val="auto"/>
          <w:sz w:val="20"/>
          <w:lang w:val="en-US"/>
        </w:rPr>
        <w:t xml:space="preserve">), but PCR was negative for MTB DNA. </w:t>
      </w:r>
      <w:proofErr w:type="spellStart"/>
      <w:r w:rsidRPr="00F40C73">
        <w:rPr>
          <w:i/>
          <w:color w:val="auto"/>
          <w:sz w:val="20"/>
          <w:lang w:val="en-US"/>
        </w:rPr>
        <w:t>Fibrobronchoscopy</w:t>
      </w:r>
      <w:proofErr w:type="spellEnd"/>
      <w:r w:rsidRPr="00F40C73">
        <w:rPr>
          <w:i/>
          <w:color w:val="auto"/>
          <w:sz w:val="20"/>
          <w:lang w:val="en-US"/>
        </w:rPr>
        <w:t xml:space="preserve"> showed suspicious endobronchial changes, but cytology was non-diagnostic.</w:t>
      </w:r>
      <w:r w:rsidRPr="00F40C73">
        <w:rPr>
          <w:i/>
          <w:color w:val="auto"/>
          <w:sz w:val="20"/>
          <w:lang w:val="en-US"/>
        </w:rPr>
        <w:t xml:space="preserve"> VATS biopsy of segment S1 revealed invasive non-small cell lung carcinoma; a mediastinal lymph node showed metastatic involveme</w:t>
      </w:r>
      <w:r w:rsidRPr="00F40C73">
        <w:rPr>
          <w:i/>
          <w:color w:val="auto"/>
          <w:sz w:val="20"/>
          <w:lang w:val="en-US"/>
        </w:rPr>
        <w:t xml:space="preserve">nt; segment S5 showed </w:t>
      </w:r>
      <w:proofErr w:type="spellStart"/>
      <w:r w:rsidRPr="00F40C73">
        <w:rPr>
          <w:i/>
          <w:color w:val="auto"/>
          <w:sz w:val="20"/>
          <w:lang w:val="en-US"/>
        </w:rPr>
        <w:t>carnifying</w:t>
      </w:r>
      <w:proofErr w:type="spellEnd"/>
      <w:r w:rsidRPr="00F40C73">
        <w:rPr>
          <w:i/>
          <w:color w:val="auto"/>
          <w:sz w:val="20"/>
          <w:lang w:val="en-US"/>
        </w:rPr>
        <w:t xml:space="preserve"> pneumonia. Tuberculosis </w:t>
      </w:r>
      <w:proofErr w:type="gramStart"/>
      <w:r w:rsidRPr="00F40C73">
        <w:rPr>
          <w:i/>
          <w:color w:val="auto"/>
          <w:sz w:val="20"/>
          <w:lang w:val="en-US"/>
        </w:rPr>
        <w:t>was not confirmed</w:t>
      </w:r>
      <w:proofErr w:type="gramEnd"/>
      <w:r w:rsidRPr="00F40C73">
        <w:rPr>
          <w:i/>
          <w:color w:val="auto"/>
          <w:sz w:val="20"/>
          <w:lang w:val="en-US"/>
        </w:rPr>
        <w:t xml:space="preserve"> morphologically or by </w:t>
      </w:r>
      <w:r w:rsidRPr="00F40C73">
        <w:rPr>
          <w:i/>
          <w:color w:val="auto"/>
          <w:sz w:val="20"/>
          <w:lang w:val="en-US"/>
        </w:rPr>
        <w:t>molecular genetics. Abdominal CT suggested progression of colorectal cancer (liver and iliac bone lesions).</w:t>
      </w:r>
    </w:p>
    <w:p w:rsidR="003A7109" w:rsidRPr="00F40C73" w:rsidRDefault="004E2934" w:rsidP="00F40C73">
      <w:pPr>
        <w:rPr>
          <w:i/>
          <w:color w:val="auto"/>
          <w:sz w:val="20"/>
          <w:lang w:val="en-US"/>
        </w:rPr>
      </w:pPr>
      <w:r w:rsidRPr="00F40C73">
        <w:rPr>
          <w:i/>
          <w:color w:val="auto"/>
          <w:sz w:val="20"/>
          <w:lang w:val="en-US"/>
        </w:rPr>
        <w:t>Conclusions.</w:t>
      </w:r>
      <w:r w:rsidRPr="00F40C73">
        <w:rPr>
          <w:i/>
          <w:color w:val="auto"/>
          <w:sz w:val="20"/>
          <w:lang w:val="en-US"/>
        </w:rPr>
        <w:t> This case demonstrates that noninvasiv</w:t>
      </w:r>
      <w:r w:rsidRPr="00F40C73">
        <w:rPr>
          <w:i/>
          <w:color w:val="auto"/>
          <w:sz w:val="20"/>
          <w:lang w:val="en-US"/>
        </w:rPr>
        <w:t>e methods (including PCR and bronchoscopy with brush</w:t>
      </w:r>
      <w:r w:rsidRPr="00F40C73">
        <w:rPr>
          <w:i/>
          <w:color w:val="auto"/>
          <w:sz w:val="20"/>
          <w:lang w:val="en-US"/>
        </w:rPr>
        <w:t xml:space="preserve"> biopsy) may be insufficient in patients with concurrent oncologic and suspected tuberculous pathology. Timely invasive verification (VATS biopsy) is essential, especially in elderly patients with risk fa</w:t>
      </w:r>
      <w:r w:rsidRPr="00F40C73">
        <w:rPr>
          <w:i/>
          <w:color w:val="auto"/>
          <w:sz w:val="20"/>
          <w:lang w:val="en-US"/>
        </w:rPr>
        <w:t xml:space="preserve">ctors. An interdisciplinary approach involving </w:t>
      </w:r>
      <w:proofErr w:type="spellStart"/>
      <w:r w:rsidRPr="00F40C73">
        <w:rPr>
          <w:i/>
          <w:color w:val="auto"/>
          <w:sz w:val="20"/>
          <w:lang w:val="en-US"/>
        </w:rPr>
        <w:t>phthisiatricians</w:t>
      </w:r>
      <w:proofErr w:type="spellEnd"/>
      <w:r w:rsidRPr="00F40C73">
        <w:rPr>
          <w:i/>
          <w:color w:val="auto"/>
          <w:sz w:val="20"/>
          <w:lang w:val="en-US"/>
        </w:rPr>
        <w:t>, thoracic surgeons, oncologists, and pathologists is critical for accurate diagnosis and treatment planning.</w:t>
      </w:r>
    </w:p>
    <w:p w:rsidR="003A7109" w:rsidRPr="00F40C73" w:rsidRDefault="004E2934" w:rsidP="00F40C73">
      <w:pPr>
        <w:rPr>
          <w:i/>
          <w:color w:val="auto"/>
          <w:sz w:val="20"/>
          <w:lang w:val="en-US"/>
        </w:rPr>
      </w:pPr>
      <w:r w:rsidRPr="00F40C73">
        <w:rPr>
          <w:b/>
          <w:i/>
          <w:color w:val="auto"/>
          <w:sz w:val="20"/>
          <w:lang w:val="en-US"/>
        </w:rPr>
        <w:t>K</w:t>
      </w:r>
      <w:r w:rsidR="00F40C73" w:rsidRPr="00F40C73">
        <w:rPr>
          <w:b/>
          <w:i/>
          <w:color w:val="auto"/>
          <w:sz w:val="20"/>
          <w:lang w:val="en-US"/>
        </w:rPr>
        <w:t>eywords</w:t>
      </w:r>
      <w:r w:rsidRPr="00F40C73">
        <w:rPr>
          <w:b/>
          <w:i/>
          <w:color w:val="auto"/>
          <w:sz w:val="20"/>
          <w:lang w:val="en-US"/>
        </w:rPr>
        <w:t>:</w:t>
      </w:r>
      <w:r w:rsidRPr="00F40C73">
        <w:rPr>
          <w:i/>
          <w:color w:val="auto"/>
          <w:sz w:val="20"/>
          <w:lang w:val="en-US"/>
        </w:rPr>
        <w:t xml:space="preserve"> pulmonary tuberculosis, lung cancer</w:t>
      </w:r>
      <w:r w:rsidRPr="00F40C73">
        <w:rPr>
          <w:b/>
          <w:i/>
          <w:color w:val="auto"/>
          <w:sz w:val="20"/>
          <w:lang w:val="en-US"/>
        </w:rPr>
        <w:t>,</w:t>
      </w:r>
      <w:r w:rsidRPr="00F40C73">
        <w:rPr>
          <w:i/>
          <w:color w:val="auto"/>
          <w:sz w:val="20"/>
          <w:lang w:val="en-US"/>
        </w:rPr>
        <w:t xml:space="preserve"> and colon cancer, </w:t>
      </w:r>
      <w:proofErr w:type="spellStart"/>
      <w:r w:rsidRPr="00F40C73">
        <w:rPr>
          <w:i/>
          <w:color w:val="auto"/>
          <w:sz w:val="20"/>
          <w:lang w:val="en-US"/>
        </w:rPr>
        <w:t>metachronous</w:t>
      </w:r>
      <w:proofErr w:type="spellEnd"/>
      <w:r w:rsidRPr="00F40C73">
        <w:rPr>
          <w:i/>
          <w:color w:val="auto"/>
          <w:sz w:val="20"/>
          <w:lang w:val="en-US"/>
        </w:rPr>
        <w:t xml:space="preserve"> cance</w:t>
      </w:r>
      <w:r w:rsidRPr="00F40C73">
        <w:rPr>
          <w:i/>
          <w:color w:val="auto"/>
          <w:sz w:val="20"/>
          <w:lang w:val="en-US"/>
        </w:rPr>
        <w:t>r, clinical case.</w:t>
      </w:r>
    </w:p>
    <w:p w:rsidR="003A7109" w:rsidRPr="00F40C73" w:rsidRDefault="003A7109" w:rsidP="00F40C73">
      <w:pPr>
        <w:rPr>
          <w:b/>
          <w:i/>
          <w:color w:val="auto"/>
          <w:sz w:val="20"/>
          <w:lang w:val="en-US"/>
        </w:rPr>
      </w:pPr>
    </w:p>
    <w:p w:rsidR="003A7109" w:rsidRPr="00F40C73" w:rsidRDefault="004E2934" w:rsidP="00F40C73">
      <w:pPr>
        <w:rPr>
          <w:color w:val="auto"/>
          <w:sz w:val="20"/>
        </w:rPr>
      </w:pPr>
      <w:r w:rsidRPr="00F40C73">
        <w:rPr>
          <w:b/>
          <w:color w:val="auto"/>
          <w:sz w:val="20"/>
        </w:rPr>
        <w:t>Введение</w:t>
      </w:r>
    </w:p>
    <w:p w:rsidR="003A7109" w:rsidRPr="00F40C73" w:rsidRDefault="004E2934" w:rsidP="00F40C73">
      <w:pPr>
        <w:rPr>
          <w:color w:val="auto"/>
          <w:sz w:val="20"/>
          <w:highlight w:val="white"/>
        </w:rPr>
      </w:pPr>
      <w:r w:rsidRPr="00F40C73">
        <w:rPr>
          <w:color w:val="auto"/>
          <w:sz w:val="20"/>
        </w:rPr>
        <w:t>В современной клинической практи</w:t>
      </w:r>
      <w:r w:rsidRPr="00F40C73">
        <w:rPr>
          <w:color w:val="auto"/>
          <w:sz w:val="20"/>
        </w:rPr>
        <w:t>ке онкологов и фтизиатров все чаще встречаются сложные случаи сочетанной патологии. О возможном развитии у больных одновременно рака различных локализаций и туберкулеза легких известно давно. В последние годы сочетание этих заболеваний выявляется чаще в св</w:t>
      </w:r>
      <w:r w:rsidRPr="00F40C73">
        <w:rPr>
          <w:color w:val="auto"/>
          <w:sz w:val="20"/>
        </w:rPr>
        <w:t xml:space="preserve">язи с ростом заболеваемости злокачественными новообразованиями и увеличением продолжительности жизни пациентов с туберкулезом </w:t>
      </w:r>
      <w:r w:rsidRPr="00F40C73">
        <w:rPr>
          <w:color w:val="auto"/>
          <w:sz w:val="20"/>
          <w:highlight w:val="white"/>
        </w:rPr>
        <w:t>[1, 2</w:t>
      </w:r>
      <w:proofErr w:type="gramStart"/>
      <w:r w:rsidRPr="00F40C73">
        <w:rPr>
          <w:color w:val="auto"/>
          <w:sz w:val="20"/>
          <w:highlight w:val="white"/>
        </w:rPr>
        <w:t>]</w:t>
      </w:r>
      <w:r w:rsidRPr="00F40C73">
        <w:rPr>
          <w:color w:val="auto"/>
          <w:sz w:val="20"/>
          <w:highlight w:val="white"/>
        </w:rPr>
        <w:t>.</w:t>
      </w:r>
      <w:r w:rsidRPr="00F40C73">
        <w:rPr>
          <w:color w:val="auto"/>
          <w:sz w:val="20"/>
        </w:rPr>
        <w:t>.</w:t>
      </w:r>
      <w:proofErr w:type="gramEnd"/>
      <w:r w:rsidRPr="00F40C73">
        <w:rPr>
          <w:color w:val="auto"/>
          <w:sz w:val="20"/>
        </w:rPr>
        <w:t xml:space="preserve"> Диагностика и выявление сочетания этих заболеваний затруднительны, поскольку при установленном диагнозе туберкулеза легки</w:t>
      </w:r>
      <w:r w:rsidRPr="00F40C73">
        <w:rPr>
          <w:color w:val="auto"/>
          <w:sz w:val="20"/>
        </w:rPr>
        <w:t>х снижается онкологическая настороженность. Зачастую</w:t>
      </w:r>
      <w:r w:rsidRPr="00F40C73">
        <w:rPr>
          <w:b/>
          <w:color w:val="auto"/>
          <w:sz w:val="20"/>
        </w:rPr>
        <w:t>,</w:t>
      </w:r>
      <w:r w:rsidRPr="00F40C73">
        <w:rPr>
          <w:color w:val="auto"/>
          <w:sz w:val="20"/>
        </w:rPr>
        <w:t xml:space="preserve"> у пациентов с активным туберкулезом легких диагноз рака легкого устанавливается на поздней стадии или посмертно, несмотря на проведение диагностических мероприятий. В представленном клиническом случае и</w:t>
      </w:r>
      <w:r w:rsidRPr="00F40C73">
        <w:rPr>
          <w:color w:val="auto"/>
          <w:sz w:val="20"/>
        </w:rPr>
        <w:t xml:space="preserve">мела место сложная дифференциально-диагностическая и терапевтическая ситуация — выявление у одного пациента рака легкого, метастазов ранее оперированного </w:t>
      </w:r>
      <w:proofErr w:type="spellStart"/>
      <w:r w:rsidRPr="00F40C73">
        <w:rPr>
          <w:color w:val="auto"/>
          <w:sz w:val="20"/>
        </w:rPr>
        <w:t>колоректального</w:t>
      </w:r>
      <w:proofErr w:type="spellEnd"/>
      <w:r w:rsidRPr="00F40C73">
        <w:rPr>
          <w:color w:val="auto"/>
          <w:sz w:val="20"/>
        </w:rPr>
        <w:t xml:space="preserve"> рака (КРР)</w:t>
      </w:r>
      <w:r w:rsidRPr="00F40C73">
        <w:rPr>
          <w:b/>
          <w:color w:val="auto"/>
          <w:sz w:val="20"/>
        </w:rPr>
        <w:t>,</w:t>
      </w:r>
      <w:r w:rsidRPr="00F40C73">
        <w:rPr>
          <w:color w:val="auto"/>
          <w:sz w:val="20"/>
        </w:rPr>
        <w:t xml:space="preserve"> и туберкулеза легких (ТБ). Сочетание трех патологий у одного пациента затр</w:t>
      </w:r>
      <w:r w:rsidRPr="00F40C73">
        <w:rPr>
          <w:color w:val="auto"/>
          <w:sz w:val="20"/>
        </w:rPr>
        <w:t>удняет диагностику и выбор лечебной тактики, что требует учета особенностей патогенеза каждого заболевания, проведения тщательной дифференциальной диагностики и индивидуального подхода к ведению больного.</w:t>
      </w:r>
      <w:r w:rsidRPr="00F40C73">
        <w:rPr>
          <w:color w:val="auto"/>
          <w:sz w:val="20"/>
          <w:highlight w:val="white"/>
        </w:rPr>
        <w:t xml:space="preserve"> </w:t>
      </w:r>
    </w:p>
    <w:p w:rsidR="003A7109" w:rsidRPr="00F40C73" w:rsidRDefault="004E2934" w:rsidP="00F40C73">
      <w:pPr>
        <w:rPr>
          <w:color w:val="auto"/>
          <w:sz w:val="20"/>
        </w:rPr>
      </w:pPr>
      <w:r w:rsidRPr="00F40C73">
        <w:rPr>
          <w:b/>
          <w:color w:val="auto"/>
          <w:sz w:val="20"/>
        </w:rPr>
        <w:t>Материалы и методы исследования</w:t>
      </w:r>
    </w:p>
    <w:p w:rsidR="003A7109" w:rsidRPr="00F40C73" w:rsidRDefault="004E2934" w:rsidP="00F40C73">
      <w:pPr>
        <w:rPr>
          <w:color w:val="auto"/>
          <w:sz w:val="20"/>
        </w:rPr>
      </w:pPr>
      <w:r w:rsidRPr="00F40C73">
        <w:rPr>
          <w:color w:val="auto"/>
          <w:sz w:val="20"/>
        </w:rPr>
        <w:t>Больной М., 75 ле</w:t>
      </w:r>
      <w:r w:rsidRPr="00F40C73">
        <w:rPr>
          <w:color w:val="auto"/>
          <w:sz w:val="20"/>
        </w:rPr>
        <w:t xml:space="preserve">т, поступил в хирургическое отделение ГБУЗ КПТД 30.01.2025 г. с жалобами на </w:t>
      </w:r>
      <w:proofErr w:type="spellStart"/>
      <w:r w:rsidRPr="00F40C73">
        <w:rPr>
          <w:color w:val="auto"/>
          <w:sz w:val="20"/>
        </w:rPr>
        <w:t>на</w:t>
      </w:r>
      <w:proofErr w:type="spellEnd"/>
      <w:r w:rsidRPr="00F40C73">
        <w:rPr>
          <w:color w:val="auto"/>
          <w:sz w:val="20"/>
        </w:rPr>
        <w:t xml:space="preserve"> периодические боли в спине, и периодическую общую слабость. Пациент отметил потерю массы тела на 10 кг в течение последних 6 месяцев.</w:t>
      </w:r>
    </w:p>
    <w:p w:rsidR="003A7109" w:rsidRPr="00F40C73" w:rsidRDefault="004E2934" w:rsidP="00F40C73">
      <w:pPr>
        <w:rPr>
          <w:color w:val="auto"/>
          <w:sz w:val="20"/>
        </w:rPr>
      </w:pPr>
      <w:r w:rsidRPr="00F40C73">
        <w:rPr>
          <w:color w:val="auto"/>
          <w:sz w:val="20"/>
        </w:rPr>
        <w:t>Из анамнеза жизни:</w:t>
      </w:r>
    </w:p>
    <w:p w:rsidR="003A7109" w:rsidRPr="00F40C73" w:rsidRDefault="004E2934" w:rsidP="00F40C73">
      <w:pPr>
        <w:rPr>
          <w:color w:val="auto"/>
          <w:sz w:val="20"/>
        </w:rPr>
      </w:pPr>
      <w:r w:rsidRPr="00F40C73">
        <w:rPr>
          <w:color w:val="auto"/>
          <w:sz w:val="20"/>
        </w:rPr>
        <w:t>Бытовые условия расценив</w:t>
      </w:r>
      <w:r w:rsidRPr="00F40C73">
        <w:rPr>
          <w:color w:val="auto"/>
          <w:sz w:val="20"/>
        </w:rPr>
        <w:t>ает как удовлетворительные. Ранее работал водителем, профессиональных вредностей не отмечал. Пребывание в местах лишения свободы отрицает. Обращает на себя внимание длительный стаж курения (30 пачка-лет), с 2014 года не курит. Наличие сопутствующей патолог</w:t>
      </w:r>
      <w:r w:rsidRPr="00F40C73">
        <w:rPr>
          <w:color w:val="auto"/>
          <w:sz w:val="20"/>
        </w:rPr>
        <w:t xml:space="preserve">ии: злокачественное новообразование толстой кишки, состояние после хирургического лечения от 2014 года; сахарный диабет </w:t>
      </w:r>
      <w:r w:rsidRPr="00F40C73">
        <w:rPr>
          <w:b/>
          <w:color w:val="auto"/>
          <w:sz w:val="20"/>
        </w:rPr>
        <w:t>2</w:t>
      </w:r>
      <w:r w:rsidRPr="00F40C73">
        <w:rPr>
          <w:color w:val="auto"/>
          <w:sz w:val="20"/>
        </w:rPr>
        <w:t xml:space="preserve"> </w:t>
      </w:r>
      <w:proofErr w:type="gramStart"/>
      <w:r w:rsidRPr="00F40C73">
        <w:rPr>
          <w:color w:val="auto"/>
          <w:sz w:val="20"/>
        </w:rPr>
        <w:t>тип</w:t>
      </w:r>
      <w:proofErr w:type="gramEnd"/>
      <w:r w:rsidRPr="00F40C73">
        <w:rPr>
          <w:color w:val="auto"/>
          <w:sz w:val="20"/>
        </w:rPr>
        <w:t xml:space="preserve"> </w:t>
      </w:r>
      <w:r w:rsidRPr="00F40C73">
        <w:rPr>
          <w:b/>
          <w:color w:val="auto"/>
          <w:sz w:val="20"/>
        </w:rPr>
        <w:t>а</w:t>
      </w:r>
      <w:r w:rsidRPr="00F40C73">
        <w:rPr>
          <w:color w:val="auto"/>
          <w:sz w:val="20"/>
        </w:rPr>
        <w:t xml:space="preserve">, впервые выявленный. Целевой уровень HbA1c </w:t>
      </w:r>
      <w:proofErr w:type="gramStart"/>
      <w:r w:rsidRPr="00F40C73">
        <w:rPr>
          <w:color w:val="auto"/>
          <w:sz w:val="20"/>
        </w:rPr>
        <w:t>&lt; 7</w:t>
      </w:r>
      <w:proofErr w:type="gramEnd"/>
      <w:r w:rsidRPr="00F40C73">
        <w:rPr>
          <w:color w:val="auto"/>
          <w:sz w:val="20"/>
        </w:rPr>
        <w:t>%. ИБС. Стенокардия напряжения I–II функционального класса. Перенесенный Q-позитив</w:t>
      </w:r>
      <w:r w:rsidRPr="00F40C73">
        <w:rPr>
          <w:color w:val="auto"/>
          <w:sz w:val="20"/>
        </w:rPr>
        <w:t xml:space="preserve">ный нижний инфаркт миокарда (09.06.09). Состояние после </w:t>
      </w:r>
      <w:proofErr w:type="spellStart"/>
      <w:r w:rsidRPr="00F40C73">
        <w:rPr>
          <w:color w:val="auto"/>
          <w:sz w:val="20"/>
        </w:rPr>
        <w:t>чрескожного</w:t>
      </w:r>
      <w:proofErr w:type="spellEnd"/>
      <w:r w:rsidRPr="00F40C73">
        <w:rPr>
          <w:color w:val="auto"/>
          <w:sz w:val="20"/>
        </w:rPr>
        <w:t xml:space="preserve"> коронарного вмешательства (ЧКВ) правой коронарной артерии (ПКА) с имплантацией </w:t>
      </w:r>
      <w:proofErr w:type="spellStart"/>
      <w:r w:rsidRPr="00F40C73">
        <w:rPr>
          <w:color w:val="auto"/>
          <w:sz w:val="20"/>
        </w:rPr>
        <w:t>стента</w:t>
      </w:r>
      <w:proofErr w:type="spellEnd"/>
      <w:r w:rsidRPr="00F40C73">
        <w:rPr>
          <w:color w:val="auto"/>
          <w:sz w:val="20"/>
        </w:rPr>
        <w:t xml:space="preserve"> (13.08.09). Гипертоническая болезнь III стадии. Нарушение ритма сердца. Целевой уровень артериального </w:t>
      </w:r>
      <w:r w:rsidRPr="00F40C73">
        <w:rPr>
          <w:color w:val="auto"/>
          <w:sz w:val="20"/>
        </w:rPr>
        <w:t xml:space="preserve">давления 120-129/70-79 мм. рт. ст. Риск IV. Хроническая сердечная недостаточность (ХСН) I стадии. II функционального класса по NYHA. Эмфизема легких. ХОБЛ средней степени тяжести. Хроническая дыхательная недостаточность (ХДН) 1 степени. Хронический </w:t>
      </w:r>
      <w:proofErr w:type="spellStart"/>
      <w:r w:rsidRPr="00F40C73">
        <w:rPr>
          <w:color w:val="auto"/>
          <w:sz w:val="20"/>
        </w:rPr>
        <w:t>ринофар</w:t>
      </w:r>
      <w:r w:rsidRPr="00F40C73">
        <w:rPr>
          <w:color w:val="auto"/>
          <w:sz w:val="20"/>
        </w:rPr>
        <w:t>ингит</w:t>
      </w:r>
      <w:proofErr w:type="spellEnd"/>
      <w:r w:rsidRPr="00F40C73">
        <w:rPr>
          <w:color w:val="auto"/>
          <w:sz w:val="20"/>
        </w:rPr>
        <w:t xml:space="preserve">, ремиссия. Двусторонняя </w:t>
      </w:r>
      <w:proofErr w:type="spellStart"/>
      <w:r w:rsidRPr="00F40C73">
        <w:rPr>
          <w:color w:val="auto"/>
          <w:sz w:val="20"/>
        </w:rPr>
        <w:t>сенсоневральная</w:t>
      </w:r>
      <w:proofErr w:type="spellEnd"/>
      <w:r w:rsidRPr="00F40C73">
        <w:rPr>
          <w:color w:val="auto"/>
          <w:sz w:val="20"/>
        </w:rPr>
        <w:t xml:space="preserve"> тугоухость 1-2 степени. </w:t>
      </w:r>
      <w:proofErr w:type="spellStart"/>
      <w:r w:rsidRPr="00F40C73">
        <w:rPr>
          <w:color w:val="auto"/>
          <w:sz w:val="20"/>
        </w:rPr>
        <w:t>Тиннитус</w:t>
      </w:r>
      <w:proofErr w:type="spellEnd"/>
      <w:r w:rsidRPr="00F40C73">
        <w:rPr>
          <w:color w:val="auto"/>
          <w:sz w:val="20"/>
        </w:rPr>
        <w:t>.</w:t>
      </w:r>
    </w:p>
    <w:p w:rsidR="003A7109" w:rsidRPr="00F40C73" w:rsidRDefault="004E2934" w:rsidP="00F40C73">
      <w:pPr>
        <w:rPr>
          <w:color w:val="auto"/>
          <w:sz w:val="20"/>
        </w:rPr>
      </w:pPr>
      <w:r w:rsidRPr="00F40C73">
        <w:rPr>
          <w:color w:val="auto"/>
          <w:sz w:val="20"/>
        </w:rPr>
        <w:t>При анализе истории заболевания выяснилось, что при рентгенографии органов грудной клетки (ОГК) осенью 2024 года патологии, по словам пациента, выявлено не было. Считает себя б</w:t>
      </w:r>
      <w:r w:rsidRPr="00F40C73">
        <w:rPr>
          <w:color w:val="auto"/>
          <w:sz w:val="20"/>
        </w:rPr>
        <w:t>ольным с декабря 2024 года, когда появился кашель с прожилками крови. Пациент самостоятельно обратился для проведения рентгенографии органов грудной клетки в поликлинику, где было выявлено периферическое образование верхней доли правого легкого (</w:t>
      </w:r>
      <w:proofErr w:type="spellStart"/>
      <w:r w:rsidRPr="00F40C73">
        <w:rPr>
          <w:color w:val="auto"/>
          <w:sz w:val="20"/>
        </w:rPr>
        <w:t>туберкулом</w:t>
      </w:r>
      <w:r w:rsidRPr="00F40C73">
        <w:rPr>
          <w:color w:val="auto"/>
          <w:sz w:val="20"/>
        </w:rPr>
        <w:t>а</w:t>
      </w:r>
      <w:proofErr w:type="spellEnd"/>
      <w:r w:rsidRPr="00F40C73">
        <w:rPr>
          <w:color w:val="auto"/>
          <w:sz w:val="20"/>
        </w:rPr>
        <w:t>?), а также образование корня правого легкого. Направлен терапевтом на консультацию фтизиатру. Обследован в амбулаторных условиях ГБУЗ КПТД с января 2025. При исследовании мазков мокроты на микобактерии туберкулеза методом люминесцентной микроскопии от 24</w:t>
      </w:r>
      <w:r w:rsidRPr="00F40C73">
        <w:rPr>
          <w:color w:val="auto"/>
          <w:sz w:val="20"/>
        </w:rPr>
        <w:t xml:space="preserve">.01.2025 выявлены единичные кислотоустойчивые микобактерии (КУМ); при определении микобактерий </w:t>
      </w:r>
      <w:r w:rsidRPr="00F40C73">
        <w:rPr>
          <w:color w:val="auto"/>
          <w:sz w:val="20"/>
        </w:rPr>
        <w:lastRenderedPageBreak/>
        <w:t>туберкулеза в биологическом материале методом полимеразной цепной реакции (ПЦР) от 24.01.2025 ДНК МБТ не обнаружена. Установлен диагноз: инфильтративный туберкул</w:t>
      </w:r>
      <w:r w:rsidRPr="00F40C73">
        <w:rPr>
          <w:color w:val="auto"/>
          <w:sz w:val="20"/>
        </w:rPr>
        <w:t>ез вер</w:t>
      </w:r>
      <w:r>
        <w:rPr>
          <w:color w:val="auto"/>
          <w:sz w:val="20"/>
        </w:rPr>
        <w:t>хней доли правого легкого, МБТ–</w:t>
      </w:r>
    </w:p>
    <w:p w:rsidR="003A7109" w:rsidRPr="00F40C73" w:rsidRDefault="004E2934" w:rsidP="00F40C73">
      <w:pPr>
        <w:rPr>
          <w:color w:val="auto"/>
          <w:sz w:val="20"/>
        </w:rPr>
      </w:pPr>
      <w:r w:rsidRPr="00F40C73">
        <w:rPr>
          <w:color w:val="auto"/>
          <w:sz w:val="20"/>
        </w:rPr>
        <w:t xml:space="preserve">Амбулаторно противотуберкулёзная терапия проводилась по режиму сохраненной чувствительности туберкулеза (Согласно Клиническим рекомендациям Минздрава России «Туберкулез у взрослых» 2024 года). Результаты обследования </w:t>
      </w:r>
      <w:r w:rsidRPr="00F40C73">
        <w:rPr>
          <w:color w:val="auto"/>
          <w:sz w:val="20"/>
        </w:rPr>
        <w:t xml:space="preserve">и лечения обсуждены на врачебной комиссии. Компьютерная томография (КТ) органов грудной клетки от 28.01.2025: КТ-признаки инфильтративных изменений правого легкого. Очаговые уплотнения обоих легких. </w:t>
      </w:r>
      <w:proofErr w:type="spellStart"/>
      <w:r w:rsidRPr="00F40C73">
        <w:rPr>
          <w:color w:val="auto"/>
          <w:sz w:val="20"/>
        </w:rPr>
        <w:t>Бронхоэктазы</w:t>
      </w:r>
      <w:proofErr w:type="spellEnd"/>
      <w:r w:rsidRPr="00F40C73">
        <w:rPr>
          <w:color w:val="auto"/>
          <w:sz w:val="20"/>
        </w:rPr>
        <w:t xml:space="preserve"> нижней доли правого легкого. </w:t>
      </w:r>
      <w:proofErr w:type="spellStart"/>
      <w:r w:rsidRPr="00F40C73">
        <w:rPr>
          <w:color w:val="auto"/>
          <w:sz w:val="20"/>
        </w:rPr>
        <w:t>Лимфоаденопатия</w:t>
      </w:r>
      <w:proofErr w:type="spellEnd"/>
      <w:r w:rsidRPr="00F40C73">
        <w:rPr>
          <w:color w:val="auto"/>
          <w:sz w:val="20"/>
        </w:rPr>
        <w:t xml:space="preserve"> средостения. Нельзя исключить объемное новообразование ворот печени.</w:t>
      </w:r>
    </w:p>
    <w:p w:rsidR="003A7109" w:rsidRPr="00F40C73" w:rsidRDefault="004E2934" w:rsidP="00F40C73">
      <w:pPr>
        <w:rPr>
          <w:color w:val="auto"/>
          <w:sz w:val="20"/>
        </w:rPr>
      </w:pPr>
      <w:r w:rsidRPr="00F40C73">
        <w:rPr>
          <w:color w:val="auto"/>
          <w:sz w:val="20"/>
        </w:rPr>
        <w:t xml:space="preserve">КТ органов брюшной полости от 06.02.2025: КТ-признаки </w:t>
      </w:r>
      <w:proofErr w:type="spellStart"/>
      <w:r w:rsidRPr="00F40C73">
        <w:rPr>
          <w:color w:val="auto"/>
          <w:sz w:val="20"/>
        </w:rPr>
        <w:t>гепатомегалии</w:t>
      </w:r>
      <w:proofErr w:type="spellEnd"/>
      <w:r w:rsidRPr="00F40C73">
        <w:rPr>
          <w:color w:val="auto"/>
          <w:sz w:val="20"/>
        </w:rPr>
        <w:t xml:space="preserve">, объемного образования печени. Состояние после </w:t>
      </w:r>
      <w:proofErr w:type="spellStart"/>
      <w:r w:rsidRPr="00F40C73">
        <w:rPr>
          <w:color w:val="auto"/>
          <w:sz w:val="20"/>
        </w:rPr>
        <w:t>гемиколэктомии</w:t>
      </w:r>
      <w:proofErr w:type="spellEnd"/>
      <w:r w:rsidRPr="00F40C73">
        <w:rPr>
          <w:color w:val="auto"/>
          <w:sz w:val="20"/>
        </w:rPr>
        <w:t xml:space="preserve"> 2014г. Дилатация </w:t>
      </w:r>
      <w:proofErr w:type="spellStart"/>
      <w:r w:rsidRPr="00F40C73">
        <w:rPr>
          <w:color w:val="auto"/>
          <w:sz w:val="20"/>
        </w:rPr>
        <w:t>холедоха</w:t>
      </w:r>
      <w:proofErr w:type="spellEnd"/>
      <w:r w:rsidRPr="00F40C73">
        <w:rPr>
          <w:color w:val="auto"/>
          <w:sz w:val="20"/>
        </w:rPr>
        <w:t xml:space="preserve">. </w:t>
      </w:r>
      <w:proofErr w:type="spellStart"/>
      <w:r w:rsidRPr="00F40C73">
        <w:rPr>
          <w:color w:val="auto"/>
          <w:sz w:val="20"/>
        </w:rPr>
        <w:t>Аэроколия</w:t>
      </w:r>
      <w:proofErr w:type="spellEnd"/>
      <w:r w:rsidRPr="00F40C73">
        <w:rPr>
          <w:color w:val="auto"/>
          <w:sz w:val="20"/>
        </w:rPr>
        <w:t xml:space="preserve">. </w:t>
      </w:r>
      <w:proofErr w:type="spellStart"/>
      <w:r w:rsidRPr="00F40C73">
        <w:rPr>
          <w:color w:val="auto"/>
          <w:sz w:val="20"/>
        </w:rPr>
        <w:t>Спленэктомия</w:t>
      </w:r>
      <w:proofErr w:type="spellEnd"/>
      <w:r w:rsidRPr="00F40C73">
        <w:rPr>
          <w:color w:val="auto"/>
          <w:sz w:val="20"/>
        </w:rPr>
        <w:t>? (ана</w:t>
      </w:r>
      <w:r w:rsidRPr="00F40C73">
        <w:rPr>
          <w:color w:val="auto"/>
          <w:sz w:val="20"/>
        </w:rPr>
        <w:t>мнез не указан). Литические очаги подвздошных костей.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43"/>
        <w:gridCol w:w="433"/>
        <w:gridCol w:w="4595"/>
      </w:tblGrid>
      <w:tr w:rsidR="00F40C73" w:rsidRPr="00F40C73"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109" w:rsidRPr="00F40C73" w:rsidRDefault="004E2934" w:rsidP="00F40C73">
            <w:pPr>
              <w:ind w:firstLine="0"/>
              <w:rPr>
                <w:color w:val="auto"/>
                <w:sz w:val="20"/>
              </w:rPr>
            </w:pPr>
            <w:r w:rsidRPr="00F40C73">
              <w:rPr>
                <w:noProof/>
                <w:color w:val="auto"/>
                <w:sz w:val="20"/>
              </w:rPr>
              <w:drawing>
                <wp:inline distT="0" distB="0" distL="0" distR="0">
                  <wp:extent cx="2725420" cy="2210308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8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2725420" cy="22103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109" w:rsidRPr="00F40C73" w:rsidRDefault="003A7109" w:rsidP="00F40C73">
            <w:pPr>
              <w:ind w:firstLine="0"/>
              <w:rPr>
                <w:color w:val="auto"/>
                <w:sz w:val="20"/>
              </w:rPr>
            </w:pP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109" w:rsidRPr="00F40C73" w:rsidRDefault="004E2934" w:rsidP="00F40C73">
            <w:pPr>
              <w:ind w:firstLine="0"/>
              <w:rPr>
                <w:color w:val="auto"/>
                <w:sz w:val="20"/>
              </w:rPr>
            </w:pPr>
            <w:r w:rsidRPr="00F40C73">
              <w:rPr>
                <w:noProof/>
                <w:color w:val="auto"/>
                <w:sz w:val="20"/>
              </w:rPr>
              <w:drawing>
                <wp:inline distT="0" distB="0" distL="0" distR="0">
                  <wp:extent cx="2736342" cy="2244979"/>
                  <wp:effectExtent l="0" t="0" r="0" b="0"/>
                  <wp:docPr id="4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9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2736342" cy="2244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0C73" w:rsidRPr="00F40C73"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109" w:rsidRPr="00F40C73" w:rsidRDefault="004E2934" w:rsidP="00F40C73">
            <w:pPr>
              <w:ind w:firstLine="0"/>
              <w:rPr>
                <w:color w:val="auto"/>
                <w:sz w:val="20"/>
              </w:rPr>
            </w:pPr>
            <w:r w:rsidRPr="00F40C73">
              <w:rPr>
                <w:color w:val="auto"/>
                <w:sz w:val="20"/>
              </w:rPr>
              <w:t xml:space="preserve">Рис. 1 Образование средней доли правого легкого 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109" w:rsidRPr="00F40C73" w:rsidRDefault="003A7109" w:rsidP="00F40C73">
            <w:pPr>
              <w:ind w:firstLine="0"/>
              <w:rPr>
                <w:color w:val="auto"/>
                <w:sz w:val="20"/>
              </w:rPr>
            </w:pP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109" w:rsidRPr="00F40C73" w:rsidRDefault="004E2934" w:rsidP="00F40C73">
            <w:pPr>
              <w:ind w:firstLine="0"/>
              <w:rPr>
                <w:color w:val="auto"/>
                <w:sz w:val="20"/>
              </w:rPr>
            </w:pPr>
            <w:r w:rsidRPr="00F40C73">
              <w:rPr>
                <w:color w:val="auto"/>
                <w:sz w:val="20"/>
              </w:rPr>
              <w:t>Рис. 2 Образование S1S2 правого легкого</w:t>
            </w:r>
          </w:p>
        </w:tc>
      </w:tr>
      <w:tr w:rsidR="00F40C73" w:rsidRPr="00F40C73"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109" w:rsidRPr="00F40C73" w:rsidRDefault="004E2934" w:rsidP="00F40C73">
            <w:pPr>
              <w:ind w:firstLine="0"/>
              <w:rPr>
                <w:color w:val="auto"/>
                <w:sz w:val="20"/>
              </w:rPr>
            </w:pPr>
            <w:r w:rsidRPr="00F40C73">
              <w:rPr>
                <w:noProof/>
                <w:color w:val="auto"/>
                <w:sz w:val="20"/>
              </w:rPr>
              <w:drawing>
                <wp:inline distT="0" distB="0" distL="0" distR="0">
                  <wp:extent cx="2747264" cy="2192909"/>
                  <wp:effectExtent l="0" t="0" r="0" b="0"/>
                  <wp:docPr id="6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10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2747264" cy="21929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109" w:rsidRPr="00F40C73" w:rsidRDefault="003A7109" w:rsidP="00F40C73">
            <w:pPr>
              <w:ind w:firstLine="0"/>
              <w:rPr>
                <w:color w:val="auto"/>
                <w:sz w:val="20"/>
              </w:rPr>
            </w:pP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109" w:rsidRPr="00F40C73" w:rsidRDefault="004E2934" w:rsidP="00F40C73">
            <w:pPr>
              <w:ind w:firstLine="0"/>
              <w:rPr>
                <w:color w:val="auto"/>
                <w:sz w:val="20"/>
              </w:rPr>
            </w:pPr>
            <w:r w:rsidRPr="00F40C73">
              <w:rPr>
                <w:noProof/>
                <w:color w:val="auto"/>
                <w:sz w:val="20"/>
              </w:rPr>
              <w:drawing>
                <wp:inline distT="0" distB="0" distL="0" distR="0">
                  <wp:extent cx="2725420" cy="2210308"/>
                  <wp:effectExtent l="0" t="0" r="0" b="0"/>
                  <wp:docPr id="8" name="Picture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1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2725420" cy="22103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7109" w:rsidRPr="00F40C73"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109" w:rsidRPr="00F40C73" w:rsidRDefault="004E2934" w:rsidP="00F40C73">
            <w:pPr>
              <w:ind w:firstLine="0"/>
              <w:rPr>
                <w:color w:val="auto"/>
                <w:sz w:val="20"/>
              </w:rPr>
            </w:pPr>
            <w:r w:rsidRPr="00F40C73">
              <w:rPr>
                <w:color w:val="auto"/>
                <w:sz w:val="20"/>
              </w:rPr>
              <w:t>Рис. 3 Образование средней доли правого легкого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109" w:rsidRPr="00F40C73" w:rsidRDefault="003A7109" w:rsidP="00F40C73">
            <w:pPr>
              <w:ind w:firstLine="0"/>
              <w:rPr>
                <w:color w:val="auto"/>
                <w:sz w:val="20"/>
              </w:rPr>
            </w:pP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109" w:rsidRPr="00F40C73" w:rsidRDefault="004E2934" w:rsidP="00F40C73">
            <w:pPr>
              <w:ind w:firstLine="0"/>
              <w:rPr>
                <w:color w:val="auto"/>
                <w:sz w:val="20"/>
              </w:rPr>
            </w:pPr>
            <w:r w:rsidRPr="00F40C73">
              <w:rPr>
                <w:color w:val="auto"/>
                <w:sz w:val="20"/>
              </w:rPr>
              <w:t>Рис. 4 Образование S1S2 правого легкого</w:t>
            </w:r>
          </w:p>
        </w:tc>
      </w:tr>
    </w:tbl>
    <w:p w:rsidR="003A7109" w:rsidRPr="00F40C73" w:rsidRDefault="003A7109" w:rsidP="00F40C73">
      <w:pPr>
        <w:rPr>
          <w:color w:val="auto"/>
          <w:sz w:val="20"/>
        </w:rPr>
      </w:pPr>
    </w:p>
    <w:p w:rsidR="003A7109" w:rsidRPr="00F40C73" w:rsidRDefault="004E2934" w:rsidP="00F40C73">
      <w:pPr>
        <w:rPr>
          <w:color w:val="auto"/>
          <w:sz w:val="20"/>
        </w:rPr>
      </w:pPr>
      <w:r w:rsidRPr="00F40C73">
        <w:rPr>
          <w:color w:val="auto"/>
          <w:sz w:val="20"/>
        </w:rPr>
        <w:t>Учитывая</w:t>
      </w:r>
      <w:r w:rsidRPr="00F40C73">
        <w:rPr>
          <w:color w:val="auto"/>
          <w:sz w:val="20"/>
        </w:rPr>
        <w:t xml:space="preserve"> клинико-рентгенологическую картину</w:t>
      </w:r>
      <w:r w:rsidRPr="00F40C73">
        <w:rPr>
          <w:b/>
          <w:color w:val="auto"/>
          <w:sz w:val="20"/>
        </w:rPr>
        <w:t>,</w:t>
      </w:r>
      <w:r w:rsidRPr="00F40C73">
        <w:rPr>
          <w:color w:val="auto"/>
          <w:sz w:val="20"/>
        </w:rPr>
        <w:t xml:space="preserve"> а также клинико-лабораторных исследований, рекомендована морфологическая и бактериологическая верификация процесса в легких. Пациент госпитализирован в туберкулезно-хирургическое отделение № 1 ГБУЗ КПТД 30.01.2025 года.</w:t>
      </w:r>
      <w:r w:rsidRPr="00F40C73">
        <w:rPr>
          <w:color w:val="auto"/>
          <w:sz w:val="20"/>
        </w:rPr>
        <w:t xml:space="preserve"> В условиях отделения проведено обследование. По данным </w:t>
      </w:r>
      <w:proofErr w:type="spellStart"/>
      <w:r w:rsidRPr="00F40C73">
        <w:rPr>
          <w:color w:val="auto"/>
          <w:sz w:val="20"/>
        </w:rPr>
        <w:t>фибробронхоскопии</w:t>
      </w:r>
      <w:proofErr w:type="spellEnd"/>
      <w:r w:rsidRPr="00F40C73">
        <w:rPr>
          <w:color w:val="auto"/>
          <w:sz w:val="20"/>
        </w:rPr>
        <w:t xml:space="preserve"> (ФБС) с забором материала на исследование от 02.02.2025: трахея, область ее деления без особенностей. Справа главный бронх без особенностей. Верхнедолевой бронх (ВДБ) подтянут кверху</w:t>
      </w:r>
      <w:r w:rsidRPr="00F40C73">
        <w:rPr>
          <w:color w:val="auto"/>
          <w:sz w:val="20"/>
        </w:rPr>
        <w:t xml:space="preserve">, слизистая B1 с усилением сосудистого рисунка, слизистая истончена, кровоточит при контакте. Остальные отделы структурны, слизистая розовая, определяются следы секрета. Выполнен забор аспирата, </w:t>
      </w:r>
      <w:proofErr w:type="spellStart"/>
      <w:r w:rsidRPr="00F40C73">
        <w:rPr>
          <w:color w:val="auto"/>
          <w:sz w:val="20"/>
        </w:rPr>
        <w:t>браш</w:t>
      </w:r>
      <w:proofErr w:type="spellEnd"/>
      <w:r w:rsidRPr="00F40C73">
        <w:rPr>
          <w:color w:val="auto"/>
          <w:sz w:val="20"/>
        </w:rPr>
        <w:t>-биопсия из B1 справа. Заключение: деформация правого вер</w:t>
      </w:r>
      <w:r w:rsidRPr="00F40C73">
        <w:rPr>
          <w:color w:val="auto"/>
          <w:sz w:val="20"/>
        </w:rPr>
        <w:t xml:space="preserve">хнедолевого бронха вследствие процесса. C-r B2 справа? Проведен бронхиальный </w:t>
      </w:r>
      <w:proofErr w:type="spellStart"/>
      <w:r w:rsidRPr="00F40C73">
        <w:rPr>
          <w:color w:val="auto"/>
          <w:sz w:val="20"/>
        </w:rPr>
        <w:t>лаваж</w:t>
      </w:r>
      <w:proofErr w:type="spellEnd"/>
      <w:r w:rsidRPr="00F40C73">
        <w:rPr>
          <w:color w:val="auto"/>
          <w:sz w:val="20"/>
        </w:rPr>
        <w:t xml:space="preserve">. ПЦР-исследование № 930 от 03.02.2025: ДНК МБТ не обнаружена; анализ на КУМ № 2263 от 03.02.2025: КУМ не </w:t>
      </w:r>
      <w:proofErr w:type="spellStart"/>
      <w:r w:rsidRPr="00F40C73">
        <w:rPr>
          <w:color w:val="auto"/>
          <w:sz w:val="20"/>
        </w:rPr>
        <w:t>обнаруж</w:t>
      </w:r>
      <w:proofErr w:type="spellEnd"/>
      <w:r w:rsidRPr="00F40C73">
        <w:rPr>
          <w:color w:val="auto"/>
          <w:sz w:val="20"/>
        </w:rPr>
        <w:t xml:space="preserve"> </w:t>
      </w:r>
      <w:proofErr w:type="spellStart"/>
      <w:r w:rsidRPr="00F40C73">
        <w:rPr>
          <w:color w:val="auto"/>
          <w:sz w:val="20"/>
        </w:rPr>
        <w:t>ены</w:t>
      </w:r>
      <w:proofErr w:type="spellEnd"/>
      <w:r w:rsidRPr="00F40C73">
        <w:rPr>
          <w:color w:val="auto"/>
          <w:sz w:val="20"/>
        </w:rPr>
        <w:t>.</w:t>
      </w:r>
    </w:p>
    <w:p w:rsidR="003A7109" w:rsidRPr="00F40C73" w:rsidRDefault="004E2934" w:rsidP="00F40C73">
      <w:pPr>
        <w:rPr>
          <w:color w:val="auto"/>
          <w:sz w:val="20"/>
        </w:rPr>
      </w:pPr>
      <w:r w:rsidRPr="00F40C73">
        <w:rPr>
          <w:color w:val="auto"/>
          <w:sz w:val="20"/>
        </w:rPr>
        <w:t xml:space="preserve">Цитологическое исследование </w:t>
      </w:r>
      <w:proofErr w:type="spellStart"/>
      <w:r w:rsidRPr="00F40C73">
        <w:rPr>
          <w:color w:val="auto"/>
          <w:sz w:val="20"/>
        </w:rPr>
        <w:t>браш</w:t>
      </w:r>
      <w:proofErr w:type="spellEnd"/>
      <w:r w:rsidRPr="00F40C73">
        <w:rPr>
          <w:color w:val="auto"/>
          <w:sz w:val="20"/>
        </w:rPr>
        <w:t xml:space="preserve">-биопсии: </w:t>
      </w:r>
      <w:proofErr w:type="spellStart"/>
      <w:r w:rsidRPr="00F40C73">
        <w:rPr>
          <w:color w:val="auto"/>
          <w:sz w:val="20"/>
        </w:rPr>
        <w:t>дистрофически</w:t>
      </w:r>
      <w:proofErr w:type="spellEnd"/>
      <w:r w:rsidRPr="00F40C73">
        <w:rPr>
          <w:color w:val="auto"/>
          <w:sz w:val="20"/>
        </w:rPr>
        <w:t xml:space="preserve"> измененный бронхиальный эпителий.</w:t>
      </w:r>
    </w:p>
    <w:p w:rsidR="003A7109" w:rsidRPr="00F40C73" w:rsidRDefault="004E2934" w:rsidP="00F40C73">
      <w:pPr>
        <w:rPr>
          <w:color w:val="auto"/>
          <w:sz w:val="20"/>
        </w:rPr>
      </w:pPr>
      <w:r w:rsidRPr="00F40C73">
        <w:rPr>
          <w:color w:val="auto"/>
          <w:sz w:val="20"/>
        </w:rPr>
        <w:t xml:space="preserve">Пациент обсужден на хирургическом совете, установлен предварительный диагноз: А16.0 Инфильтративный туберкулёз верхней доли правого лёгкого МБТ–, I группа диспансерного наблюдения. Объемное образование правого легкого, </w:t>
      </w:r>
      <w:r w:rsidRPr="00F40C73">
        <w:rPr>
          <w:color w:val="auto"/>
          <w:sz w:val="20"/>
        </w:rPr>
        <w:t>подозрение на метастазы. Показана морфологическая и бактериологическая верификация процесса в правом легком.</w:t>
      </w:r>
    </w:p>
    <w:p w:rsidR="003A7109" w:rsidRPr="00F40C73" w:rsidRDefault="004E2934" w:rsidP="00F40C73">
      <w:pPr>
        <w:rPr>
          <w:color w:val="auto"/>
          <w:sz w:val="20"/>
        </w:rPr>
      </w:pPr>
      <w:r w:rsidRPr="00F40C73">
        <w:rPr>
          <w:color w:val="auto"/>
          <w:sz w:val="20"/>
          <w:highlight w:val="white"/>
        </w:rPr>
        <w:t xml:space="preserve">Пациенту 20.02.2025 была выполнена </w:t>
      </w:r>
      <w:proofErr w:type="spellStart"/>
      <w:r w:rsidRPr="00F40C73">
        <w:rPr>
          <w:color w:val="auto"/>
          <w:sz w:val="20"/>
          <w:highlight w:val="white"/>
        </w:rPr>
        <w:t>видеоассистированная</w:t>
      </w:r>
      <w:proofErr w:type="spellEnd"/>
      <w:r w:rsidRPr="00F40C73">
        <w:rPr>
          <w:color w:val="auto"/>
          <w:sz w:val="20"/>
          <w:highlight w:val="white"/>
        </w:rPr>
        <w:t xml:space="preserve"> </w:t>
      </w:r>
      <w:proofErr w:type="spellStart"/>
      <w:r w:rsidRPr="00F40C73">
        <w:rPr>
          <w:color w:val="auto"/>
          <w:sz w:val="20"/>
          <w:highlight w:val="white"/>
        </w:rPr>
        <w:t>торакоскопическая</w:t>
      </w:r>
      <w:proofErr w:type="spellEnd"/>
      <w:r w:rsidRPr="00F40C73">
        <w:rPr>
          <w:color w:val="auto"/>
          <w:sz w:val="20"/>
          <w:highlight w:val="white"/>
        </w:rPr>
        <w:t xml:space="preserve"> операция (ВАТС) справа с биопсией легкого, плевры и лимфатических узлов с</w:t>
      </w:r>
      <w:r w:rsidRPr="00F40C73">
        <w:rPr>
          <w:color w:val="auto"/>
          <w:sz w:val="20"/>
          <w:highlight w:val="white"/>
        </w:rPr>
        <w:t xml:space="preserve">редостения. ВАТС-биопсия на сегодняшний день </w:t>
      </w:r>
      <w:r w:rsidRPr="00F40C73">
        <w:rPr>
          <w:color w:val="auto"/>
          <w:sz w:val="20"/>
          <w:highlight w:val="white"/>
        </w:rPr>
        <w:lastRenderedPageBreak/>
        <w:t xml:space="preserve">рассматривается как «золотой стандарт» морфологической верификации периферических образований легкого, обеспечивая высокую диагностическую точность при меньшей </w:t>
      </w:r>
      <w:proofErr w:type="spellStart"/>
      <w:r w:rsidRPr="00F40C73">
        <w:rPr>
          <w:color w:val="auto"/>
          <w:sz w:val="20"/>
          <w:highlight w:val="white"/>
        </w:rPr>
        <w:t>травматичности</w:t>
      </w:r>
      <w:proofErr w:type="spellEnd"/>
      <w:r w:rsidRPr="00F40C73">
        <w:rPr>
          <w:color w:val="auto"/>
          <w:sz w:val="20"/>
          <w:highlight w:val="white"/>
        </w:rPr>
        <w:t xml:space="preserve"> по сравнению с открытой биопсией [7,</w:t>
      </w:r>
      <w:r w:rsidRPr="00F40C73">
        <w:rPr>
          <w:color w:val="auto"/>
          <w:sz w:val="20"/>
          <w:highlight w:val="white"/>
        </w:rPr>
        <w:t xml:space="preserve"> 8].</w:t>
      </w:r>
      <w:r w:rsidRPr="00F40C73">
        <w:rPr>
          <w:color w:val="auto"/>
          <w:sz w:val="20"/>
        </w:rPr>
        <w:t xml:space="preserve"> </w:t>
      </w:r>
      <w:proofErr w:type="spellStart"/>
      <w:r w:rsidRPr="00F40C73">
        <w:rPr>
          <w:color w:val="auto"/>
          <w:sz w:val="20"/>
        </w:rPr>
        <w:t>Интраоперационно</w:t>
      </w:r>
      <w:proofErr w:type="spellEnd"/>
      <w:r w:rsidRPr="00F40C73">
        <w:rPr>
          <w:color w:val="auto"/>
          <w:sz w:val="20"/>
        </w:rPr>
        <w:t xml:space="preserve"> выявлено: свободная плевральная полость отсутствует в связи с тотальным заращением. Легкое выделено в экстра-</w:t>
      </w:r>
      <w:proofErr w:type="spellStart"/>
      <w:r w:rsidRPr="00F40C73">
        <w:rPr>
          <w:color w:val="auto"/>
          <w:sz w:val="20"/>
        </w:rPr>
        <w:t>интраплевральном</w:t>
      </w:r>
      <w:proofErr w:type="spellEnd"/>
      <w:r w:rsidRPr="00F40C73">
        <w:rPr>
          <w:color w:val="auto"/>
          <w:sz w:val="20"/>
        </w:rPr>
        <w:t xml:space="preserve"> слое. В верхних отделах и над диафрагмой париетальная плевра утолщена до 0,5 см, местами плотно сращена с ви</w:t>
      </w:r>
      <w:r w:rsidRPr="00F40C73">
        <w:rPr>
          <w:color w:val="auto"/>
          <w:sz w:val="20"/>
        </w:rPr>
        <w:t xml:space="preserve">сцеральной плеврой, выполнена частичная декортикация легкого, удален протяженный участок плевры, направленный на патолого-гистологическое исследование (ПГИ). При ревизии: в прикорневой зоне верхней доли определяется опухолевый конгломерат, плотно спаянный </w:t>
      </w:r>
      <w:r w:rsidRPr="00F40C73">
        <w:rPr>
          <w:color w:val="auto"/>
          <w:sz w:val="20"/>
        </w:rPr>
        <w:t xml:space="preserve">с перикардом; отмечаются очаговые поражения легкого, имеющие разную степень плотности. В верхней доле выявлено плотноэластическое образование размерами 2 × 3 см, инвазивно прилежащее к переднему средостению, верхней полой вене и стволу легочной артерии. В </w:t>
      </w:r>
      <w:r w:rsidRPr="00F40C73">
        <w:rPr>
          <w:color w:val="auto"/>
          <w:sz w:val="20"/>
        </w:rPr>
        <w:t xml:space="preserve">S5 определяется объемное образование до 2,5 см. Путем наложения аппарата ТА 60 выполнена биопсия образования легкого в S1 и S5 — препарат удален. Выполнена селективная </w:t>
      </w:r>
      <w:proofErr w:type="spellStart"/>
      <w:r w:rsidRPr="00F40C73">
        <w:rPr>
          <w:color w:val="auto"/>
          <w:sz w:val="20"/>
        </w:rPr>
        <w:t>лимфодиссекция</w:t>
      </w:r>
      <w:proofErr w:type="spellEnd"/>
      <w:r w:rsidRPr="00F40C73">
        <w:rPr>
          <w:color w:val="auto"/>
          <w:sz w:val="20"/>
        </w:rPr>
        <w:t xml:space="preserve"> лимфатических узлов средостения.</w:t>
      </w:r>
    </w:p>
    <w:p w:rsidR="003A7109" w:rsidRPr="00F40C73" w:rsidRDefault="004E2934" w:rsidP="00F40C73">
      <w:pPr>
        <w:rPr>
          <w:color w:val="auto"/>
          <w:sz w:val="20"/>
        </w:rPr>
      </w:pPr>
      <w:r w:rsidRPr="00F40C73">
        <w:rPr>
          <w:color w:val="auto"/>
          <w:sz w:val="20"/>
        </w:rPr>
        <w:t>Гистологическое исследование операционно</w:t>
      </w:r>
      <w:r w:rsidRPr="00F40C73">
        <w:rPr>
          <w:color w:val="auto"/>
          <w:sz w:val="20"/>
        </w:rPr>
        <w:t>го материала:</w:t>
      </w:r>
    </w:p>
    <w:p w:rsidR="003A7109" w:rsidRPr="00F40C73" w:rsidRDefault="004E2934" w:rsidP="00F40C73">
      <w:pPr>
        <w:rPr>
          <w:color w:val="auto"/>
          <w:sz w:val="20"/>
        </w:rPr>
      </w:pPr>
      <w:r w:rsidRPr="00F40C73">
        <w:rPr>
          <w:color w:val="auto"/>
          <w:sz w:val="20"/>
        </w:rPr>
        <w:t>ПГИ № О25025617 от 05.03.2025 (лимфатический узел средостения): метастатическое поражение лимфатического узла опухолью неясного генеза;</w:t>
      </w:r>
    </w:p>
    <w:p w:rsidR="003A7109" w:rsidRPr="00F40C73" w:rsidRDefault="004E2934" w:rsidP="00F40C73">
      <w:pPr>
        <w:rPr>
          <w:color w:val="auto"/>
          <w:sz w:val="20"/>
        </w:rPr>
      </w:pPr>
      <w:r w:rsidRPr="00F40C73">
        <w:rPr>
          <w:color w:val="auto"/>
          <w:sz w:val="20"/>
        </w:rPr>
        <w:t>ПГИ № О25025618 от 05.03.2025 (фрагмент париетальной плевры): без признаков злокачественного роста;</w:t>
      </w:r>
    </w:p>
    <w:p w:rsidR="003A7109" w:rsidRPr="00F40C73" w:rsidRDefault="004E2934" w:rsidP="00F40C73">
      <w:pPr>
        <w:rPr>
          <w:color w:val="auto"/>
          <w:sz w:val="20"/>
        </w:rPr>
      </w:pPr>
      <w:r w:rsidRPr="00F40C73">
        <w:rPr>
          <w:color w:val="auto"/>
          <w:sz w:val="20"/>
        </w:rPr>
        <w:t xml:space="preserve">ПГИ № </w:t>
      </w:r>
      <w:r w:rsidRPr="00F40C73">
        <w:rPr>
          <w:color w:val="auto"/>
          <w:sz w:val="20"/>
        </w:rPr>
        <w:t xml:space="preserve">О25025616 от 05.03.2025 (фрагмент S5 правого легкого): гистологическая картина </w:t>
      </w:r>
      <w:proofErr w:type="spellStart"/>
      <w:r w:rsidRPr="00F40C73">
        <w:rPr>
          <w:color w:val="auto"/>
          <w:sz w:val="20"/>
        </w:rPr>
        <w:t>карнифицирующей</w:t>
      </w:r>
      <w:proofErr w:type="spellEnd"/>
      <w:r w:rsidRPr="00F40C73">
        <w:rPr>
          <w:color w:val="auto"/>
          <w:sz w:val="20"/>
        </w:rPr>
        <w:t xml:space="preserve"> пневмонии;</w:t>
      </w:r>
    </w:p>
    <w:p w:rsidR="003A7109" w:rsidRPr="00F40C73" w:rsidRDefault="004E2934" w:rsidP="00F40C73">
      <w:pPr>
        <w:rPr>
          <w:color w:val="auto"/>
          <w:sz w:val="20"/>
        </w:rPr>
      </w:pPr>
      <w:r w:rsidRPr="00F40C73">
        <w:rPr>
          <w:color w:val="auto"/>
          <w:sz w:val="20"/>
        </w:rPr>
        <w:t xml:space="preserve">ПГИ № О25025615 от 05.03.2025 (фрагмент S1 правого легкого): картина инвазивной </w:t>
      </w:r>
      <w:proofErr w:type="spellStart"/>
      <w:r w:rsidRPr="00F40C73">
        <w:rPr>
          <w:color w:val="auto"/>
          <w:sz w:val="20"/>
        </w:rPr>
        <w:t>немелкоклеточной</w:t>
      </w:r>
      <w:proofErr w:type="spellEnd"/>
      <w:r w:rsidRPr="00F40C73">
        <w:rPr>
          <w:color w:val="auto"/>
          <w:sz w:val="20"/>
        </w:rPr>
        <w:t xml:space="preserve"> карциномы легкого;</w:t>
      </w:r>
    </w:p>
    <w:p w:rsidR="003A7109" w:rsidRPr="00F40C73" w:rsidRDefault="004E2934" w:rsidP="00F40C73">
      <w:pPr>
        <w:rPr>
          <w:color w:val="auto"/>
          <w:sz w:val="20"/>
        </w:rPr>
      </w:pPr>
      <w:r w:rsidRPr="00F40C73">
        <w:rPr>
          <w:color w:val="auto"/>
          <w:sz w:val="20"/>
        </w:rPr>
        <w:t>Анализ операционного материала:</w:t>
      </w:r>
    </w:p>
    <w:p w:rsidR="003A7109" w:rsidRPr="00F40C73" w:rsidRDefault="004E2934" w:rsidP="00F40C73">
      <w:pPr>
        <w:numPr>
          <w:ilvl w:val="0"/>
          <w:numId w:val="1"/>
        </w:numPr>
        <w:ind w:left="0" w:firstLine="709"/>
        <w:rPr>
          <w:color w:val="auto"/>
          <w:sz w:val="20"/>
        </w:rPr>
      </w:pPr>
      <w:r w:rsidRPr="00F40C73">
        <w:rPr>
          <w:color w:val="auto"/>
          <w:sz w:val="20"/>
        </w:rPr>
        <w:t>ПЦ</w:t>
      </w:r>
      <w:r w:rsidRPr="00F40C73">
        <w:rPr>
          <w:color w:val="auto"/>
          <w:sz w:val="20"/>
        </w:rPr>
        <w:t>Р-исследование № 1595 от 20.02.2025 г.: ДНК МБТ не обнаружена; ПЦР-исследование № 1600 от 20.02.2025 г.: ДНК МБТ не обнаружена.</w:t>
      </w:r>
    </w:p>
    <w:p w:rsidR="003A7109" w:rsidRPr="00F40C73" w:rsidRDefault="004E2934" w:rsidP="00F40C73">
      <w:pPr>
        <w:numPr>
          <w:ilvl w:val="0"/>
          <w:numId w:val="1"/>
        </w:numPr>
        <w:ind w:left="0" w:firstLine="709"/>
        <w:rPr>
          <w:color w:val="auto"/>
          <w:sz w:val="20"/>
        </w:rPr>
      </w:pPr>
      <w:r w:rsidRPr="00F40C73">
        <w:rPr>
          <w:color w:val="auto"/>
          <w:sz w:val="20"/>
        </w:rPr>
        <w:t>Анализ на КУМ № 3728 от 20.02.2025 г.: КУМ не обнаружены, посев на МБТ № 3728 от 20.02.2025 г.: в работе; анализ на КУМ № 3733 о</w:t>
      </w:r>
      <w:r w:rsidRPr="00F40C73">
        <w:rPr>
          <w:color w:val="auto"/>
          <w:sz w:val="20"/>
        </w:rPr>
        <w:t>т 20.02.2025 г.: КУМ не обнаружены, посев на МБТ № 3733 от 20.02.2025 г.: в работе.</w:t>
      </w:r>
    </w:p>
    <w:p w:rsidR="003A7109" w:rsidRPr="00F40C73" w:rsidRDefault="004E2934" w:rsidP="00F40C73">
      <w:pPr>
        <w:rPr>
          <w:color w:val="auto"/>
          <w:sz w:val="20"/>
        </w:rPr>
      </w:pPr>
      <w:r w:rsidRPr="00F40C73">
        <w:rPr>
          <w:i/>
          <w:color w:val="auto"/>
          <w:sz w:val="20"/>
        </w:rPr>
        <w:t>Окончательный послеоперационный диагноз:</w:t>
      </w:r>
      <w:r w:rsidRPr="00F40C73">
        <w:rPr>
          <w:color w:val="auto"/>
          <w:sz w:val="20"/>
        </w:rPr>
        <w:t xml:space="preserve"> Первично-множественный </w:t>
      </w:r>
      <w:proofErr w:type="spellStart"/>
      <w:r w:rsidRPr="00F40C73">
        <w:rPr>
          <w:color w:val="auto"/>
          <w:sz w:val="20"/>
        </w:rPr>
        <w:t>метахронный</w:t>
      </w:r>
      <w:proofErr w:type="spellEnd"/>
      <w:r w:rsidRPr="00F40C73">
        <w:rPr>
          <w:color w:val="auto"/>
          <w:sz w:val="20"/>
        </w:rPr>
        <w:t xml:space="preserve"> рак: злокачественное новообразование толстой кишки, состояние после хирургического лечения от 20</w:t>
      </w:r>
      <w:r w:rsidRPr="00F40C73">
        <w:rPr>
          <w:color w:val="auto"/>
          <w:sz w:val="20"/>
        </w:rPr>
        <w:t xml:space="preserve">14 года, прогрессирование. Периферический рак правого легкого T₄N₂Mₓ, </w:t>
      </w:r>
      <w:proofErr w:type="spellStart"/>
      <w:r w:rsidRPr="00F40C73">
        <w:rPr>
          <w:color w:val="auto"/>
          <w:sz w:val="20"/>
        </w:rPr>
        <w:t>немелкоклеточный</w:t>
      </w:r>
      <w:proofErr w:type="spellEnd"/>
      <w:r w:rsidRPr="00F40C73">
        <w:rPr>
          <w:color w:val="auto"/>
          <w:sz w:val="20"/>
        </w:rPr>
        <w:t>. Операция 20.02.2025 — ВАТС справа, биопсия легкого, плевры, лимфатических узлов средостения, клиническая группа 2.</w:t>
      </w:r>
    </w:p>
    <w:p w:rsidR="003A7109" w:rsidRPr="00F40C73" w:rsidRDefault="004E2934" w:rsidP="00F40C73">
      <w:pPr>
        <w:rPr>
          <w:color w:val="auto"/>
          <w:sz w:val="20"/>
        </w:rPr>
      </w:pPr>
      <w:r w:rsidRPr="00F40C73">
        <w:rPr>
          <w:i/>
          <w:color w:val="auto"/>
          <w:sz w:val="20"/>
        </w:rPr>
        <w:t>Сопутствующий диагноз:</w:t>
      </w:r>
      <w:r w:rsidRPr="00F40C73">
        <w:rPr>
          <w:color w:val="auto"/>
          <w:sz w:val="20"/>
        </w:rPr>
        <w:t xml:space="preserve"> Сахарный диабет 2 типа, впервы</w:t>
      </w:r>
      <w:r w:rsidRPr="00F40C73">
        <w:rPr>
          <w:color w:val="auto"/>
          <w:sz w:val="20"/>
        </w:rPr>
        <w:t xml:space="preserve">е выявленный. Целевой уровень HbA1c </w:t>
      </w:r>
      <w:proofErr w:type="gramStart"/>
      <w:r w:rsidRPr="00F40C73">
        <w:rPr>
          <w:color w:val="auto"/>
          <w:sz w:val="20"/>
        </w:rPr>
        <w:t>&lt; 7</w:t>
      </w:r>
      <w:proofErr w:type="gramEnd"/>
      <w:r w:rsidRPr="00F40C73">
        <w:rPr>
          <w:color w:val="auto"/>
          <w:sz w:val="20"/>
        </w:rPr>
        <w:t xml:space="preserve">%. ИБС. Стенокардия напряжения I–II функционального класса. Перенесенный Q-позитивный нижний инфаркт миокарда (09.06.09). Состояние после ЧКВ ПКА с имплантацией </w:t>
      </w:r>
      <w:proofErr w:type="spellStart"/>
      <w:r w:rsidRPr="00F40C73">
        <w:rPr>
          <w:color w:val="auto"/>
          <w:sz w:val="20"/>
        </w:rPr>
        <w:t>стента</w:t>
      </w:r>
      <w:proofErr w:type="spellEnd"/>
      <w:r w:rsidRPr="00F40C73">
        <w:rPr>
          <w:color w:val="auto"/>
          <w:sz w:val="20"/>
        </w:rPr>
        <w:t xml:space="preserve"> (13.08.09). Гипертоническая болезнь III стадии. Н</w:t>
      </w:r>
      <w:r w:rsidRPr="00F40C73">
        <w:rPr>
          <w:color w:val="auto"/>
          <w:sz w:val="20"/>
        </w:rPr>
        <w:t xml:space="preserve">арушение ритма сердца. Целевой уровень АД 120-129/70-79 мм. рт. ст. Риск IV. ХСН I стадии. II функционального класса по NYHA. Эмфизема легких. ХОБЛ средней степени тяжести. ХДН 1 степени. Хронический </w:t>
      </w:r>
      <w:proofErr w:type="spellStart"/>
      <w:r w:rsidRPr="00F40C73">
        <w:rPr>
          <w:color w:val="auto"/>
          <w:sz w:val="20"/>
        </w:rPr>
        <w:t>ринофарингит</w:t>
      </w:r>
      <w:proofErr w:type="spellEnd"/>
      <w:r w:rsidRPr="00F40C73">
        <w:rPr>
          <w:color w:val="auto"/>
          <w:sz w:val="20"/>
        </w:rPr>
        <w:t xml:space="preserve">, ремиссия. Двусторонняя </w:t>
      </w:r>
      <w:proofErr w:type="spellStart"/>
      <w:r w:rsidRPr="00F40C73">
        <w:rPr>
          <w:color w:val="auto"/>
          <w:sz w:val="20"/>
        </w:rPr>
        <w:t>сенсоневральная</w:t>
      </w:r>
      <w:proofErr w:type="spellEnd"/>
      <w:r w:rsidRPr="00F40C73">
        <w:rPr>
          <w:color w:val="auto"/>
          <w:sz w:val="20"/>
        </w:rPr>
        <w:t xml:space="preserve"> туг</w:t>
      </w:r>
      <w:r w:rsidRPr="00F40C73">
        <w:rPr>
          <w:color w:val="auto"/>
          <w:sz w:val="20"/>
        </w:rPr>
        <w:t xml:space="preserve">оухость 1-2 степени. </w:t>
      </w:r>
      <w:proofErr w:type="spellStart"/>
      <w:r w:rsidRPr="00F40C73">
        <w:rPr>
          <w:color w:val="auto"/>
          <w:sz w:val="20"/>
        </w:rPr>
        <w:t>Тиннитус</w:t>
      </w:r>
      <w:proofErr w:type="spellEnd"/>
      <w:r w:rsidRPr="00F40C73">
        <w:rPr>
          <w:color w:val="auto"/>
          <w:sz w:val="20"/>
        </w:rPr>
        <w:t>.</w:t>
      </w:r>
    </w:p>
    <w:p w:rsidR="003A7109" w:rsidRPr="00F40C73" w:rsidRDefault="004E2934" w:rsidP="00F40C73">
      <w:pPr>
        <w:rPr>
          <w:color w:val="auto"/>
          <w:sz w:val="20"/>
        </w:rPr>
      </w:pPr>
      <w:r w:rsidRPr="00F40C73">
        <w:rPr>
          <w:b/>
          <w:color w:val="auto"/>
          <w:sz w:val="20"/>
        </w:rPr>
        <w:t>Результаты и их обсуждение</w:t>
      </w:r>
    </w:p>
    <w:p w:rsidR="003A7109" w:rsidRPr="00F40C73" w:rsidRDefault="004E2934" w:rsidP="00F40C73">
      <w:pPr>
        <w:rPr>
          <w:color w:val="auto"/>
          <w:sz w:val="20"/>
        </w:rPr>
      </w:pPr>
      <w:r w:rsidRPr="00F40C73">
        <w:rPr>
          <w:color w:val="auto"/>
          <w:sz w:val="20"/>
        </w:rPr>
        <w:t>Длительно существующий туберкулезный процесс является достоверным фактором риска развития рака легкого</w:t>
      </w:r>
      <w:r w:rsidRPr="00F40C73">
        <w:rPr>
          <w:color w:val="auto"/>
          <w:sz w:val="20"/>
          <w:highlight w:val="white"/>
        </w:rPr>
        <w:t xml:space="preserve"> [3, 4].</w:t>
      </w:r>
      <w:r w:rsidRPr="00F40C73">
        <w:rPr>
          <w:color w:val="auto"/>
          <w:sz w:val="20"/>
        </w:rPr>
        <w:t xml:space="preserve"> </w:t>
      </w:r>
      <w:r w:rsidRPr="00F40C73">
        <w:rPr>
          <w:color w:val="auto"/>
          <w:sz w:val="20"/>
          <w:highlight w:val="white"/>
        </w:rPr>
        <w:t>Хроническое воспаление, фиброз и рубцовые изменения при туберкулезе рассматриваются ка</w:t>
      </w:r>
      <w:r w:rsidRPr="00F40C73">
        <w:rPr>
          <w:color w:val="auto"/>
          <w:sz w:val="20"/>
          <w:highlight w:val="white"/>
        </w:rPr>
        <w:t>к факторы, способствующие канцерогенезу [3]. Показано, что риск возникновения рака легкого у пациентов с активным туберкулезом увеличивается в 3 раза и более [4]. Туберкулезные изменения (</w:t>
      </w:r>
      <w:proofErr w:type="spellStart"/>
      <w:r w:rsidRPr="00F40C73">
        <w:rPr>
          <w:color w:val="auto"/>
          <w:sz w:val="20"/>
          <w:highlight w:val="white"/>
        </w:rPr>
        <w:t>туберкуломы</w:t>
      </w:r>
      <w:proofErr w:type="spellEnd"/>
      <w:r w:rsidRPr="00F40C73">
        <w:rPr>
          <w:color w:val="auto"/>
          <w:sz w:val="20"/>
          <w:highlight w:val="white"/>
        </w:rPr>
        <w:t>, фиброз) могут маскировать рентгенологические признаки о</w:t>
      </w:r>
      <w:r w:rsidRPr="00F40C73">
        <w:rPr>
          <w:color w:val="auto"/>
          <w:sz w:val="20"/>
          <w:highlight w:val="white"/>
        </w:rPr>
        <w:t>пухоли, что приводит к запоздалой диагностике [1, 2, 12].</w:t>
      </w:r>
      <w:r w:rsidRPr="00F40C73">
        <w:rPr>
          <w:color w:val="auto"/>
          <w:sz w:val="20"/>
        </w:rPr>
        <w:t xml:space="preserve"> </w:t>
      </w:r>
      <w:proofErr w:type="spellStart"/>
      <w:r w:rsidRPr="00F40C73">
        <w:rPr>
          <w:color w:val="auto"/>
          <w:sz w:val="20"/>
        </w:rPr>
        <w:t>Колоректальный</w:t>
      </w:r>
      <w:proofErr w:type="spellEnd"/>
      <w:r w:rsidRPr="00F40C73">
        <w:rPr>
          <w:color w:val="auto"/>
          <w:sz w:val="20"/>
        </w:rPr>
        <w:t xml:space="preserve"> рак как независимое или метастатическое заболевание может выступать в трех основных вариантах:</w:t>
      </w:r>
    </w:p>
    <w:p w:rsidR="003A7109" w:rsidRPr="00F40C73" w:rsidRDefault="004E2934" w:rsidP="00F40C73">
      <w:pPr>
        <w:rPr>
          <w:color w:val="auto"/>
          <w:sz w:val="20"/>
        </w:rPr>
      </w:pPr>
      <w:r w:rsidRPr="00F40C73">
        <w:rPr>
          <w:color w:val="auto"/>
          <w:sz w:val="20"/>
        </w:rPr>
        <w:t xml:space="preserve">Второе первичное новообразование (синхронное или </w:t>
      </w:r>
      <w:proofErr w:type="spellStart"/>
      <w:r w:rsidRPr="00F40C73">
        <w:rPr>
          <w:color w:val="auto"/>
          <w:sz w:val="20"/>
        </w:rPr>
        <w:t>метахронное</w:t>
      </w:r>
      <w:proofErr w:type="spellEnd"/>
      <w:r w:rsidRPr="00F40C73">
        <w:rPr>
          <w:color w:val="auto"/>
          <w:sz w:val="20"/>
        </w:rPr>
        <w:t>) в рамках синдрома Линча (н</w:t>
      </w:r>
      <w:r w:rsidRPr="00F40C73">
        <w:rPr>
          <w:color w:val="auto"/>
          <w:sz w:val="20"/>
        </w:rPr>
        <w:t xml:space="preserve">аследственный </w:t>
      </w:r>
      <w:proofErr w:type="spellStart"/>
      <w:r w:rsidRPr="00F40C73">
        <w:rPr>
          <w:color w:val="auto"/>
          <w:sz w:val="20"/>
        </w:rPr>
        <w:t>неполипозный</w:t>
      </w:r>
      <w:proofErr w:type="spellEnd"/>
      <w:r w:rsidRPr="00F40C73">
        <w:rPr>
          <w:color w:val="auto"/>
          <w:sz w:val="20"/>
        </w:rPr>
        <w:t xml:space="preserve"> рак толстой кишки) или других генетических синдромов.</w:t>
      </w:r>
    </w:p>
    <w:p w:rsidR="003A7109" w:rsidRPr="00F40C73" w:rsidRDefault="004E2934" w:rsidP="00F40C73">
      <w:pPr>
        <w:rPr>
          <w:color w:val="auto"/>
          <w:sz w:val="20"/>
        </w:rPr>
      </w:pPr>
      <w:r w:rsidRPr="00F40C73">
        <w:rPr>
          <w:color w:val="auto"/>
          <w:sz w:val="20"/>
        </w:rPr>
        <w:t xml:space="preserve">Метастатическое поражение легких от первичной опухоли толстой кишки. В этом случае дифференциация первичного рака легкого от метастаза </w:t>
      </w:r>
      <w:proofErr w:type="spellStart"/>
      <w:r w:rsidRPr="00F40C73">
        <w:rPr>
          <w:color w:val="auto"/>
          <w:sz w:val="20"/>
        </w:rPr>
        <w:t>колоректального</w:t>
      </w:r>
      <w:proofErr w:type="spellEnd"/>
      <w:r w:rsidRPr="00F40C73">
        <w:rPr>
          <w:color w:val="auto"/>
          <w:sz w:val="20"/>
        </w:rPr>
        <w:t xml:space="preserve"> рака приобретает решающе</w:t>
      </w:r>
      <w:r w:rsidRPr="00F40C73">
        <w:rPr>
          <w:color w:val="auto"/>
          <w:sz w:val="20"/>
        </w:rPr>
        <w:t>е значение, так как определяет дальнейшую тактику лечения.</w:t>
      </w:r>
    </w:p>
    <w:p w:rsidR="003A7109" w:rsidRPr="00F40C73" w:rsidRDefault="004E2934" w:rsidP="00F40C73">
      <w:pPr>
        <w:rPr>
          <w:color w:val="auto"/>
          <w:sz w:val="20"/>
        </w:rPr>
      </w:pPr>
      <w:r w:rsidRPr="00F40C73">
        <w:rPr>
          <w:color w:val="auto"/>
          <w:sz w:val="20"/>
        </w:rPr>
        <w:t xml:space="preserve">Случайное сочетание, не связанное </w:t>
      </w:r>
      <w:proofErr w:type="spellStart"/>
      <w:r w:rsidRPr="00F40C73">
        <w:rPr>
          <w:color w:val="auto"/>
          <w:sz w:val="20"/>
        </w:rPr>
        <w:t>патогенетически</w:t>
      </w:r>
      <w:proofErr w:type="spellEnd"/>
      <w:r w:rsidRPr="00F40C73">
        <w:rPr>
          <w:color w:val="auto"/>
          <w:sz w:val="20"/>
        </w:rPr>
        <w:t>.</w:t>
      </w:r>
    </w:p>
    <w:p w:rsidR="003A7109" w:rsidRPr="00F40C73" w:rsidRDefault="004E2934" w:rsidP="00F40C73">
      <w:pPr>
        <w:rPr>
          <w:color w:val="auto"/>
          <w:sz w:val="20"/>
        </w:rPr>
      </w:pPr>
      <w:r w:rsidRPr="00F40C73">
        <w:rPr>
          <w:color w:val="auto"/>
          <w:sz w:val="20"/>
        </w:rPr>
        <w:t>Таким образом, у пациента может иметь место два независимых первичных рака (легкого и толстой кишки), осложненных активным инфекционным процессом,</w:t>
      </w:r>
      <w:r w:rsidRPr="00F40C73">
        <w:rPr>
          <w:color w:val="auto"/>
          <w:sz w:val="20"/>
        </w:rPr>
        <w:t xml:space="preserve"> либо метастатическая болезнь на фоне активной инфекции.</w:t>
      </w:r>
    </w:p>
    <w:p w:rsidR="003A7109" w:rsidRPr="00F40C73" w:rsidRDefault="004E2934" w:rsidP="00F40C73">
      <w:pPr>
        <w:rPr>
          <w:color w:val="auto"/>
          <w:sz w:val="20"/>
        </w:rPr>
      </w:pPr>
      <w:r w:rsidRPr="00F40C73">
        <w:rPr>
          <w:color w:val="auto"/>
          <w:sz w:val="20"/>
        </w:rPr>
        <w:t>В нашем случае, у больного имело место сочетание рака легкого с прогрессированием злокачественного новообразования толстой кишки (по данным КТ — очаги в печени, подвздошные кости). Единичные копии КУ</w:t>
      </w:r>
      <w:r w:rsidRPr="00F40C73">
        <w:rPr>
          <w:color w:val="auto"/>
          <w:sz w:val="20"/>
        </w:rPr>
        <w:t>М, выявленные на амбулаторном этапе, могут интерпретироваться как разрушение казеозных очагов при росте опухоли легкого. Отмечались трудности на этапе диагностики: пациенту длительное время не был установлен окончательный диагноз, несмотря на проведение до</w:t>
      </w:r>
      <w:r w:rsidRPr="00F40C73">
        <w:rPr>
          <w:color w:val="auto"/>
          <w:sz w:val="20"/>
        </w:rPr>
        <w:t xml:space="preserve">статочного объема диагностических мероприятий. Выявленные при </w:t>
      </w:r>
      <w:proofErr w:type="spellStart"/>
      <w:r w:rsidRPr="00F40C73">
        <w:rPr>
          <w:color w:val="auto"/>
          <w:sz w:val="20"/>
        </w:rPr>
        <w:t>фибробронхоскопии</w:t>
      </w:r>
      <w:proofErr w:type="spellEnd"/>
      <w:r w:rsidRPr="00F40C73">
        <w:rPr>
          <w:color w:val="auto"/>
          <w:sz w:val="20"/>
        </w:rPr>
        <w:t xml:space="preserve"> визуальные эндобронхиальные изменения, подозрительные на наличие онкологического процесса, не были сразу подтверждены данными цитологического исследования. Такие макроскопическ</w:t>
      </w:r>
      <w:r w:rsidRPr="00F40C73">
        <w:rPr>
          <w:color w:val="auto"/>
          <w:sz w:val="20"/>
        </w:rPr>
        <w:t xml:space="preserve">ие изменения могут соответствовать как туберкулезу бронха, так и перибронхиальной </w:t>
      </w:r>
      <w:r w:rsidRPr="00F40C73">
        <w:rPr>
          <w:color w:val="auto"/>
          <w:sz w:val="20"/>
        </w:rPr>
        <w:lastRenderedPageBreak/>
        <w:t xml:space="preserve">форме рака легкого. При КТ органов грудной клетки выявлены увеличенные лимфатические узлы, что требовало обязательного инвазивного </w:t>
      </w:r>
      <w:proofErr w:type="spellStart"/>
      <w:r w:rsidRPr="00F40C73">
        <w:rPr>
          <w:color w:val="auto"/>
          <w:sz w:val="20"/>
        </w:rPr>
        <w:t>стадирования</w:t>
      </w:r>
      <w:proofErr w:type="spellEnd"/>
      <w:r w:rsidRPr="00F40C73">
        <w:rPr>
          <w:color w:val="auto"/>
          <w:sz w:val="20"/>
        </w:rPr>
        <w:t>, поскольку при сочетанной пато</w:t>
      </w:r>
      <w:r w:rsidRPr="00F40C73">
        <w:rPr>
          <w:color w:val="auto"/>
          <w:sz w:val="20"/>
        </w:rPr>
        <w:t xml:space="preserve">логии </w:t>
      </w:r>
      <w:proofErr w:type="spellStart"/>
      <w:r w:rsidRPr="00F40C73">
        <w:rPr>
          <w:color w:val="auto"/>
          <w:sz w:val="20"/>
        </w:rPr>
        <w:t>лимфаденопатия</w:t>
      </w:r>
      <w:proofErr w:type="spellEnd"/>
      <w:r w:rsidRPr="00F40C73">
        <w:rPr>
          <w:color w:val="auto"/>
          <w:sz w:val="20"/>
        </w:rPr>
        <w:t xml:space="preserve"> средостения может иметь как онкологическую, так и туберкулезную этиологию.</w:t>
      </w:r>
    </w:p>
    <w:p w:rsidR="003A7109" w:rsidRPr="00F40C73" w:rsidRDefault="004E2934" w:rsidP="00F40C73">
      <w:pPr>
        <w:rPr>
          <w:color w:val="auto"/>
          <w:sz w:val="20"/>
        </w:rPr>
      </w:pPr>
      <w:r w:rsidRPr="00F40C73">
        <w:rPr>
          <w:color w:val="auto"/>
          <w:sz w:val="20"/>
          <w:highlight w:val="white"/>
        </w:rPr>
        <w:t xml:space="preserve">Отсутствие </w:t>
      </w:r>
      <w:proofErr w:type="spellStart"/>
      <w:r w:rsidRPr="00F40C73">
        <w:rPr>
          <w:color w:val="auto"/>
          <w:sz w:val="20"/>
          <w:highlight w:val="white"/>
        </w:rPr>
        <w:t>иммуногистохимического</w:t>
      </w:r>
      <w:proofErr w:type="spellEnd"/>
      <w:r w:rsidRPr="00F40C73">
        <w:rPr>
          <w:color w:val="auto"/>
          <w:sz w:val="20"/>
          <w:highlight w:val="white"/>
        </w:rPr>
        <w:t xml:space="preserve"> исследования (ИГХ) в описанном случае ограничило возможности уточнения гистогенеза опухоли. Современные подходы к диагностике </w:t>
      </w:r>
      <w:proofErr w:type="spellStart"/>
      <w:r w:rsidRPr="00F40C73">
        <w:rPr>
          <w:color w:val="auto"/>
          <w:sz w:val="20"/>
          <w:highlight w:val="white"/>
        </w:rPr>
        <w:t>немелкоклеточного</w:t>
      </w:r>
      <w:proofErr w:type="spellEnd"/>
      <w:r w:rsidRPr="00F40C73">
        <w:rPr>
          <w:color w:val="auto"/>
          <w:sz w:val="20"/>
          <w:highlight w:val="white"/>
        </w:rPr>
        <w:t xml:space="preserve"> рака легкого предполагают обязательное ИГХ-исследование для определения </w:t>
      </w:r>
      <w:proofErr w:type="spellStart"/>
      <w:r w:rsidRPr="00F40C73">
        <w:rPr>
          <w:color w:val="auto"/>
          <w:sz w:val="20"/>
          <w:highlight w:val="white"/>
        </w:rPr>
        <w:t>иммунофенотипа</w:t>
      </w:r>
      <w:proofErr w:type="spellEnd"/>
      <w:r w:rsidRPr="00F40C73">
        <w:rPr>
          <w:color w:val="auto"/>
          <w:sz w:val="20"/>
          <w:highlight w:val="white"/>
        </w:rPr>
        <w:t xml:space="preserve"> и потенциальных мишеней для </w:t>
      </w:r>
      <w:proofErr w:type="spellStart"/>
      <w:r w:rsidRPr="00F40C73">
        <w:rPr>
          <w:color w:val="auto"/>
          <w:sz w:val="20"/>
          <w:highlight w:val="white"/>
        </w:rPr>
        <w:t>таргетной</w:t>
      </w:r>
      <w:proofErr w:type="spellEnd"/>
      <w:r w:rsidRPr="00F40C73">
        <w:rPr>
          <w:color w:val="auto"/>
          <w:sz w:val="20"/>
          <w:highlight w:val="white"/>
        </w:rPr>
        <w:t xml:space="preserve"> или иммунотерапии [11]. </w:t>
      </w:r>
      <w:r w:rsidRPr="00F40C73">
        <w:rPr>
          <w:color w:val="auto"/>
          <w:sz w:val="20"/>
        </w:rPr>
        <w:t>Вместе с тем, при подобных клинических ситуациях его выполнение является желательным, пос</w:t>
      </w:r>
      <w:r w:rsidRPr="00F40C73">
        <w:rPr>
          <w:color w:val="auto"/>
          <w:sz w:val="20"/>
        </w:rPr>
        <w:t xml:space="preserve">кольку позволяет уточнить гистогенез опухоли (дифференцировка первичного рака легкого и метастаза </w:t>
      </w:r>
      <w:proofErr w:type="spellStart"/>
      <w:r w:rsidRPr="00F40C73">
        <w:rPr>
          <w:color w:val="auto"/>
          <w:sz w:val="20"/>
        </w:rPr>
        <w:t>колоректального</w:t>
      </w:r>
      <w:proofErr w:type="spellEnd"/>
      <w:r w:rsidRPr="00F40C73">
        <w:rPr>
          <w:color w:val="auto"/>
          <w:sz w:val="20"/>
        </w:rPr>
        <w:t xml:space="preserve"> рака. В данном случае верификация была достигнута на основании стандартного патолого-гистологического исследования в сочетании с клинико-анамн</w:t>
      </w:r>
      <w:r w:rsidRPr="00F40C73">
        <w:rPr>
          <w:color w:val="auto"/>
          <w:sz w:val="20"/>
        </w:rPr>
        <w:t>естическими данными.</w:t>
      </w:r>
    </w:p>
    <w:p w:rsidR="003A7109" w:rsidRPr="00F40C73" w:rsidRDefault="004E2934" w:rsidP="00F40C73">
      <w:pPr>
        <w:rPr>
          <w:color w:val="auto"/>
          <w:sz w:val="20"/>
        </w:rPr>
      </w:pPr>
      <w:r w:rsidRPr="00F40C73">
        <w:rPr>
          <w:color w:val="auto"/>
          <w:sz w:val="20"/>
        </w:rPr>
        <w:t xml:space="preserve">При рентгенологическом исследовании сложность представляли дифференцировка распространенности опухолевого и возможного туберкулезного процессов, а также оценка степени вовлечения в процесс смежных анатомических структур. Только полное </w:t>
      </w:r>
      <w:proofErr w:type="spellStart"/>
      <w:r w:rsidRPr="00F40C73">
        <w:rPr>
          <w:color w:val="auto"/>
          <w:sz w:val="20"/>
        </w:rPr>
        <w:t>интра</w:t>
      </w:r>
      <w:proofErr w:type="spellEnd"/>
      <w:r w:rsidRPr="00F40C73">
        <w:rPr>
          <w:color w:val="auto"/>
          <w:sz w:val="20"/>
        </w:rPr>
        <w:t xml:space="preserve">- и </w:t>
      </w:r>
      <w:proofErr w:type="spellStart"/>
      <w:r w:rsidRPr="00F40C73">
        <w:rPr>
          <w:color w:val="auto"/>
          <w:sz w:val="20"/>
        </w:rPr>
        <w:t>экстраплевральное</w:t>
      </w:r>
      <w:proofErr w:type="spellEnd"/>
      <w:r w:rsidRPr="00F40C73">
        <w:rPr>
          <w:color w:val="auto"/>
          <w:sz w:val="20"/>
        </w:rPr>
        <w:t xml:space="preserve"> выделение легкого с целью ревизии позволило адекватно оценить степень вовлечения соседних органов и структур.</w:t>
      </w:r>
    </w:p>
    <w:p w:rsidR="003A7109" w:rsidRPr="00F40C73" w:rsidRDefault="004E2934" w:rsidP="00F40C73">
      <w:pPr>
        <w:rPr>
          <w:color w:val="auto"/>
          <w:sz w:val="20"/>
        </w:rPr>
      </w:pPr>
      <w:r w:rsidRPr="00F40C73">
        <w:rPr>
          <w:b/>
          <w:color w:val="auto"/>
          <w:sz w:val="20"/>
        </w:rPr>
        <w:t>Заключение</w:t>
      </w:r>
    </w:p>
    <w:p w:rsidR="003A7109" w:rsidRPr="00F40C73" w:rsidRDefault="004E2934" w:rsidP="00F40C73">
      <w:pPr>
        <w:rPr>
          <w:color w:val="auto"/>
          <w:sz w:val="20"/>
        </w:rPr>
      </w:pPr>
      <w:r w:rsidRPr="00F40C73">
        <w:rPr>
          <w:color w:val="auto"/>
          <w:sz w:val="20"/>
        </w:rPr>
        <w:t>Данный случай демонстрирует возможности верификации и дифференциальной диагностики при сочетании распростра</w:t>
      </w:r>
      <w:r w:rsidRPr="00F40C73">
        <w:rPr>
          <w:color w:val="auto"/>
          <w:sz w:val="20"/>
        </w:rPr>
        <w:t xml:space="preserve">ненного рака и предполагаемого деструктивного туберкулеза легкого. Сложности, возникшие на этапах диагностики, потребовали проведения диагностического оперативного вмешательства. При правильном подходе на диагностическом и лечебном этапах пациентам данной </w:t>
      </w:r>
      <w:r w:rsidRPr="00F40C73">
        <w:rPr>
          <w:color w:val="auto"/>
          <w:sz w:val="20"/>
        </w:rPr>
        <w:t>категории может быть оказано успешное лечение в условиях специализированного стационара.</w:t>
      </w:r>
    </w:p>
    <w:p w:rsidR="003A7109" w:rsidRPr="00F40C73" w:rsidRDefault="004E2934" w:rsidP="00F40C73">
      <w:pPr>
        <w:rPr>
          <w:color w:val="auto"/>
          <w:sz w:val="20"/>
          <w:highlight w:val="white"/>
        </w:rPr>
      </w:pPr>
      <w:r w:rsidRPr="00F40C73">
        <w:rPr>
          <w:color w:val="auto"/>
          <w:sz w:val="20"/>
        </w:rPr>
        <w:t>Представленный клинический случай подтверждает необходимость более тщательного наблюдения и углубленной диагностики, особенно у пациентов старшей возрастной группы с д</w:t>
      </w:r>
      <w:r w:rsidRPr="00F40C73">
        <w:rPr>
          <w:color w:val="auto"/>
          <w:sz w:val="20"/>
        </w:rPr>
        <w:t xml:space="preserve">лительным стажем курения и множественной сопутствующей патологией. Хирургическое вмешательство представлено как вынужденная мера, поскольку </w:t>
      </w:r>
      <w:proofErr w:type="spellStart"/>
      <w:r w:rsidRPr="00F40C73">
        <w:rPr>
          <w:color w:val="auto"/>
          <w:sz w:val="20"/>
        </w:rPr>
        <w:t>неинвазивные</w:t>
      </w:r>
      <w:proofErr w:type="spellEnd"/>
      <w:r w:rsidRPr="00F40C73">
        <w:rPr>
          <w:color w:val="auto"/>
          <w:sz w:val="20"/>
        </w:rPr>
        <w:t xml:space="preserve"> методы верификации процесса в легком были исчерпаны. </w:t>
      </w:r>
      <w:r w:rsidRPr="00F40C73">
        <w:rPr>
          <w:color w:val="auto"/>
          <w:sz w:val="20"/>
          <w:highlight w:val="white"/>
        </w:rPr>
        <w:t>Данный клинический случай подтверждает необходимос</w:t>
      </w:r>
      <w:r w:rsidRPr="00F40C73">
        <w:rPr>
          <w:color w:val="auto"/>
          <w:sz w:val="20"/>
          <w:highlight w:val="white"/>
        </w:rPr>
        <w:t>ть междисциплинарного взаимодействия фтизиатров, торакальных хирургов, онкологов и морфологов. Ведение пациентов с сочетанной онкологической и туберкулезной патологией должно опираться на актуальные клинические рекомендации [9, 10] и предусматривать своевр</w:t>
      </w:r>
      <w:r w:rsidRPr="00F40C73">
        <w:rPr>
          <w:color w:val="auto"/>
          <w:sz w:val="20"/>
          <w:highlight w:val="white"/>
        </w:rPr>
        <w:t xml:space="preserve">еменное применение инвазивных методов диагностики при </w:t>
      </w:r>
      <w:proofErr w:type="spellStart"/>
      <w:r w:rsidRPr="00F40C73">
        <w:rPr>
          <w:color w:val="auto"/>
          <w:sz w:val="20"/>
          <w:highlight w:val="white"/>
        </w:rPr>
        <w:t>неинформативности</w:t>
      </w:r>
      <w:proofErr w:type="spellEnd"/>
      <w:r w:rsidRPr="00F40C73">
        <w:rPr>
          <w:color w:val="auto"/>
          <w:sz w:val="20"/>
          <w:highlight w:val="white"/>
        </w:rPr>
        <w:t xml:space="preserve"> </w:t>
      </w:r>
      <w:proofErr w:type="spellStart"/>
      <w:r w:rsidRPr="00F40C73">
        <w:rPr>
          <w:color w:val="auto"/>
          <w:sz w:val="20"/>
          <w:highlight w:val="white"/>
        </w:rPr>
        <w:t>неинвазивных</w:t>
      </w:r>
      <w:proofErr w:type="spellEnd"/>
      <w:r w:rsidRPr="00F40C73">
        <w:rPr>
          <w:color w:val="auto"/>
          <w:sz w:val="20"/>
          <w:highlight w:val="white"/>
        </w:rPr>
        <w:t xml:space="preserve"> [7, 8]. </w:t>
      </w:r>
    </w:p>
    <w:p w:rsidR="003A7109" w:rsidRPr="00F40C73" w:rsidRDefault="004E2934" w:rsidP="00F40C73">
      <w:pPr>
        <w:rPr>
          <w:color w:val="auto"/>
          <w:sz w:val="20"/>
        </w:rPr>
      </w:pPr>
      <w:r w:rsidRPr="00F40C73">
        <w:rPr>
          <w:color w:val="auto"/>
          <w:sz w:val="20"/>
        </w:rPr>
        <w:t xml:space="preserve">Отсутствие морфологической верификации на </w:t>
      </w:r>
      <w:proofErr w:type="spellStart"/>
      <w:r w:rsidRPr="00F40C73">
        <w:rPr>
          <w:color w:val="auto"/>
          <w:sz w:val="20"/>
        </w:rPr>
        <w:t>догоспитальном</w:t>
      </w:r>
      <w:proofErr w:type="spellEnd"/>
      <w:r w:rsidRPr="00F40C73">
        <w:rPr>
          <w:color w:val="auto"/>
          <w:sz w:val="20"/>
        </w:rPr>
        <w:t xml:space="preserve"> этапе не должно служить препятствием для хирургической биопсии, особенно в случаях, когда клинико-рентген</w:t>
      </w:r>
      <w:r w:rsidRPr="00F40C73">
        <w:rPr>
          <w:color w:val="auto"/>
          <w:sz w:val="20"/>
        </w:rPr>
        <w:t>ологическая картина не позволяет исключить злокачественное новообразование. Своевременно установленный диагноз создает основу для адекватного лечения, включающего как противоопухолевую терапию, так и, при необходимости, продолжение противотуберкулезного ле</w:t>
      </w:r>
      <w:r w:rsidRPr="00F40C73">
        <w:rPr>
          <w:color w:val="auto"/>
          <w:sz w:val="20"/>
        </w:rPr>
        <w:t>чения под контролем фтизиатра.</w:t>
      </w:r>
    </w:p>
    <w:p w:rsidR="003A7109" w:rsidRPr="00F40C73" w:rsidRDefault="004E2934" w:rsidP="00F40C73">
      <w:pPr>
        <w:rPr>
          <w:b/>
          <w:i/>
          <w:color w:val="auto"/>
          <w:sz w:val="20"/>
        </w:rPr>
      </w:pPr>
      <w:r w:rsidRPr="00F40C73">
        <w:rPr>
          <w:b/>
          <w:i/>
          <w:color w:val="auto"/>
          <w:sz w:val="20"/>
        </w:rPr>
        <w:t>Литература</w:t>
      </w:r>
    </w:p>
    <w:p w:rsidR="003A7109" w:rsidRPr="00F40C73" w:rsidRDefault="004E2934" w:rsidP="00F40C73">
      <w:pPr>
        <w:numPr>
          <w:ilvl w:val="0"/>
          <w:numId w:val="2"/>
        </w:numPr>
        <w:ind w:left="0" w:firstLine="709"/>
        <w:rPr>
          <w:i/>
          <w:color w:val="auto"/>
          <w:sz w:val="20"/>
        </w:rPr>
      </w:pPr>
      <w:r w:rsidRPr="00F40C73">
        <w:rPr>
          <w:rStyle w:val="1d"/>
          <w:b w:val="0"/>
          <w:i/>
          <w:color w:val="auto"/>
          <w:sz w:val="20"/>
        </w:rPr>
        <w:t>Корж Е.В.</w:t>
      </w:r>
      <w:r w:rsidRPr="00F40C73">
        <w:rPr>
          <w:i/>
          <w:color w:val="auto"/>
          <w:sz w:val="20"/>
        </w:rPr>
        <w:t> Туберкулезные маски рака легких (дифференциальный диагноз, клинические наблюдения) // Клинический разбор в общей медицине. — 2024. — Т. 5, № 2. — С. 64–71. — DOI: 10.47407/kr2023.5.2.00390.</w:t>
      </w:r>
    </w:p>
    <w:p w:rsidR="003A7109" w:rsidRPr="00F40C73" w:rsidRDefault="004E2934" w:rsidP="00F40C73">
      <w:pPr>
        <w:numPr>
          <w:ilvl w:val="0"/>
          <w:numId w:val="2"/>
        </w:numPr>
        <w:ind w:left="0" w:firstLine="709"/>
        <w:rPr>
          <w:i/>
          <w:color w:val="auto"/>
          <w:sz w:val="20"/>
        </w:rPr>
      </w:pPr>
      <w:r w:rsidRPr="00F40C73">
        <w:rPr>
          <w:rStyle w:val="1d"/>
          <w:b w:val="0"/>
          <w:i/>
          <w:color w:val="auto"/>
          <w:sz w:val="20"/>
        </w:rPr>
        <w:t xml:space="preserve">Наумов А.Г., </w:t>
      </w:r>
      <w:proofErr w:type="spellStart"/>
      <w:r w:rsidRPr="00F40C73">
        <w:rPr>
          <w:rStyle w:val="1d"/>
          <w:b w:val="0"/>
          <w:i/>
          <w:color w:val="auto"/>
          <w:sz w:val="20"/>
        </w:rPr>
        <w:t>Павлунин</w:t>
      </w:r>
      <w:proofErr w:type="spellEnd"/>
      <w:r w:rsidRPr="00F40C73">
        <w:rPr>
          <w:rStyle w:val="1d"/>
          <w:b w:val="0"/>
          <w:i/>
          <w:color w:val="auto"/>
          <w:sz w:val="20"/>
        </w:rPr>
        <w:t xml:space="preserve"> А.В., Голова А.Ю. и др.</w:t>
      </w:r>
      <w:r w:rsidRPr="00F40C73">
        <w:rPr>
          <w:i/>
          <w:color w:val="auto"/>
          <w:sz w:val="20"/>
        </w:rPr>
        <w:t> Клинический случай центрального рака лёгкого и инфильтративного туберкулёза // Туберкулёз и болезни лёгких. — 2019. — Т. 97, № 6. — С. 50–55.</w:t>
      </w:r>
    </w:p>
    <w:p w:rsidR="003A7109" w:rsidRPr="00F40C73" w:rsidRDefault="004E2934" w:rsidP="00F40C73">
      <w:pPr>
        <w:numPr>
          <w:ilvl w:val="0"/>
          <w:numId w:val="2"/>
        </w:numPr>
        <w:ind w:left="0" w:firstLine="709"/>
        <w:rPr>
          <w:i/>
          <w:color w:val="auto"/>
          <w:sz w:val="20"/>
        </w:rPr>
      </w:pPr>
      <w:r w:rsidRPr="00F40C73">
        <w:rPr>
          <w:rStyle w:val="1d"/>
          <w:b w:val="0"/>
          <w:i/>
          <w:color w:val="auto"/>
          <w:sz w:val="20"/>
        </w:rPr>
        <w:t xml:space="preserve">Коган Е.А., </w:t>
      </w:r>
      <w:proofErr w:type="spellStart"/>
      <w:r w:rsidRPr="00F40C73">
        <w:rPr>
          <w:rStyle w:val="1d"/>
          <w:b w:val="0"/>
          <w:i/>
          <w:color w:val="auto"/>
          <w:sz w:val="20"/>
        </w:rPr>
        <w:t>Богадельникова</w:t>
      </w:r>
      <w:proofErr w:type="spellEnd"/>
      <w:r w:rsidRPr="00F40C73">
        <w:rPr>
          <w:rStyle w:val="1d"/>
          <w:b w:val="0"/>
          <w:i/>
          <w:color w:val="auto"/>
          <w:sz w:val="20"/>
        </w:rPr>
        <w:t xml:space="preserve"> И.В., </w:t>
      </w:r>
      <w:proofErr w:type="spellStart"/>
      <w:r w:rsidRPr="00F40C73">
        <w:rPr>
          <w:rStyle w:val="1d"/>
          <w:b w:val="0"/>
          <w:i/>
          <w:color w:val="auto"/>
          <w:sz w:val="20"/>
        </w:rPr>
        <w:t>Секамова</w:t>
      </w:r>
      <w:proofErr w:type="spellEnd"/>
      <w:r w:rsidRPr="00F40C73">
        <w:rPr>
          <w:rStyle w:val="1d"/>
          <w:b w:val="0"/>
          <w:i/>
          <w:color w:val="auto"/>
          <w:sz w:val="20"/>
        </w:rPr>
        <w:t xml:space="preserve"> С.М., Перельман М.И.</w:t>
      </w:r>
      <w:r w:rsidRPr="00F40C73">
        <w:rPr>
          <w:i/>
          <w:color w:val="auto"/>
          <w:sz w:val="20"/>
        </w:rPr>
        <w:t xml:space="preserve"> Туберкулез легких и </w:t>
      </w:r>
      <w:proofErr w:type="spellStart"/>
      <w:r w:rsidRPr="00F40C73">
        <w:rPr>
          <w:i/>
          <w:color w:val="auto"/>
          <w:sz w:val="20"/>
        </w:rPr>
        <w:t>карциногенез</w:t>
      </w:r>
      <w:proofErr w:type="spellEnd"/>
      <w:r w:rsidRPr="00F40C73">
        <w:rPr>
          <w:i/>
          <w:color w:val="auto"/>
          <w:sz w:val="20"/>
        </w:rPr>
        <w:t xml:space="preserve"> // Пульмонология. — 1997. — № 3. — С. 40–44.</w:t>
      </w:r>
    </w:p>
    <w:p w:rsidR="003A7109" w:rsidRPr="00F40C73" w:rsidRDefault="004E2934" w:rsidP="00F40C73">
      <w:pPr>
        <w:numPr>
          <w:ilvl w:val="0"/>
          <w:numId w:val="2"/>
        </w:numPr>
        <w:ind w:left="0" w:firstLine="709"/>
        <w:rPr>
          <w:i/>
          <w:color w:val="auto"/>
          <w:sz w:val="20"/>
        </w:rPr>
      </w:pPr>
      <w:proofErr w:type="spellStart"/>
      <w:r w:rsidRPr="00F40C73">
        <w:rPr>
          <w:rStyle w:val="1d"/>
          <w:b w:val="0"/>
          <w:i/>
          <w:color w:val="auto"/>
          <w:sz w:val="20"/>
        </w:rPr>
        <w:t>Чумоватов</w:t>
      </w:r>
      <w:proofErr w:type="spellEnd"/>
      <w:r w:rsidRPr="00F40C73">
        <w:rPr>
          <w:rStyle w:val="1d"/>
          <w:b w:val="0"/>
          <w:i/>
          <w:color w:val="auto"/>
          <w:sz w:val="20"/>
        </w:rPr>
        <w:t xml:space="preserve"> Н.В., </w:t>
      </w:r>
      <w:proofErr w:type="spellStart"/>
      <w:r w:rsidRPr="00F40C73">
        <w:rPr>
          <w:rStyle w:val="1d"/>
          <w:b w:val="0"/>
          <w:i/>
          <w:color w:val="auto"/>
          <w:sz w:val="20"/>
        </w:rPr>
        <w:t>Айнсанова</w:t>
      </w:r>
      <w:proofErr w:type="spellEnd"/>
      <w:r w:rsidRPr="00F40C73">
        <w:rPr>
          <w:rStyle w:val="1d"/>
          <w:b w:val="0"/>
          <w:i/>
          <w:color w:val="auto"/>
          <w:sz w:val="20"/>
        </w:rPr>
        <w:t xml:space="preserve"> А.А., Черных Н.А. и др.</w:t>
      </w:r>
      <w:r w:rsidRPr="00F40C73">
        <w:rPr>
          <w:i/>
          <w:color w:val="auto"/>
          <w:sz w:val="20"/>
        </w:rPr>
        <w:t> Активный туберкулезный процесс у больной с бессимптомным течением злокачественного новообразования в легочной ткани // Терапия.</w:t>
      </w:r>
      <w:r w:rsidRPr="00F40C73">
        <w:rPr>
          <w:i/>
          <w:color w:val="auto"/>
          <w:sz w:val="20"/>
        </w:rPr>
        <w:t xml:space="preserve"> — 2025. — № 1. — С. 134–139.</w:t>
      </w:r>
    </w:p>
    <w:p w:rsidR="003A7109" w:rsidRPr="00F40C73" w:rsidRDefault="004E2934" w:rsidP="00F40C73">
      <w:pPr>
        <w:numPr>
          <w:ilvl w:val="0"/>
          <w:numId w:val="2"/>
        </w:numPr>
        <w:ind w:left="0" w:firstLine="709"/>
        <w:rPr>
          <w:i/>
          <w:color w:val="auto"/>
          <w:sz w:val="20"/>
        </w:rPr>
      </w:pPr>
      <w:r w:rsidRPr="00F40C73">
        <w:rPr>
          <w:rStyle w:val="1d"/>
          <w:b w:val="0"/>
          <w:i/>
          <w:color w:val="auto"/>
          <w:sz w:val="20"/>
        </w:rPr>
        <w:t xml:space="preserve">Солдаткина Н.В., Кит О.И., Геворкян Ю.А., </w:t>
      </w:r>
      <w:proofErr w:type="spellStart"/>
      <w:r w:rsidRPr="00F40C73">
        <w:rPr>
          <w:rStyle w:val="1d"/>
          <w:b w:val="0"/>
          <w:i/>
          <w:color w:val="auto"/>
          <w:sz w:val="20"/>
        </w:rPr>
        <w:t>Милакин</w:t>
      </w:r>
      <w:proofErr w:type="spellEnd"/>
      <w:r w:rsidRPr="00F40C73">
        <w:rPr>
          <w:rStyle w:val="1d"/>
          <w:b w:val="0"/>
          <w:i/>
          <w:color w:val="auto"/>
          <w:sz w:val="20"/>
        </w:rPr>
        <w:t xml:space="preserve"> А.Г.</w:t>
      </w:r>
      <w:r w:rsidRPr="00F40C73">
        <w:rPr>
          <w:i/>
          <w:color w:val="auto"/>
          <w:sz w:val="20"/>
        </w:rPr>
        <w:t xml:space="preserve"> Первично-множественный </w:t>
      </w:r>
      <w:proofErr w:type="spellStart"/>
      <w:r w:rsidRPr="00F40C73">
        <w:rPr>
          <w:i/>
          <w:color w:val="auto"/>
          <w:sz w:val="20"/>
        </w:rPr>
        <w:t>колоректальный</w:t>
      </w:r>
      <w:proofErr w:type="spellEnd"/>
      <w:r w:rsidRPr="00F40C73">
        <w:rPr>
          <w:i/>
          <w:color w:val="auto"/>
          <w:sz w:val="20"/>
        </w:rPr>
        <w:t xml:space="preserve"> рак: клинические аспекты // Терапевтический архив. — 2016. — Т. 88, № 8. — С. 50–55.</w:t>
      </w:r>
    </w:p>
    <w:p w:rsidR="003A7109" w:rsidRPr="00F40C73" w:rsidRDefault="004E2934" w:rsidP="00F40C73">
      <w:pPr>
        <w:numPr>
          <w:ilvl w:val="0"/>
          <w:numId w:val="2"/>
        </w:numPr>
        <w:ind w:left="0" w:firstLine="709"/>
        <w:rPr>
          <w:i/>
          <w:color w:val="auto"/>
          <w:sz w:val="20"/>
          <w:lang w:val="en-US"/>
        </w:rPr>
      </w:pPr>
      <w:proofErr w:type="spellStart"/>
      <w:r w:rsidRPr="00F40C73">
        <w:rPr>
          <w:rStyle w:val="1d"/>
          <w:b w:val="0"/>
          <w:i/>
          <w:color w:val="auto"/>
          <w:sz w:val="20"/>
          <w:lang w:val="en-US"/>
        </w:rPr>
        <w:t>Ohtaki</w:t>
      </w:r>
      <w:proofErr w:type="spellEnd"/>
      <w:r w:rsidRPr="00F40C73">
        <w:rPr>
          <w:rStyle w:val="1d"/>
          <w:b w:val="0"/>
          <w:i/>
          <w:color w:val="auto"/>
          <w:sz w:val="20"/>
          <w:lang w:val="en-US"/>
        </w:rPr>
        <w:t xml:space="preserve"> Y., Shimizu K., </w:t>
      </w:r>
      <w:proofErr w:type="spellStart"/>
      <w:r w:rsidRPr="00F40C73">
        <w:rPr>
          <w:rStyle w:val="1d"/>
          <w:b w:val="0"/>
          <w:i/>
          <w:color w:val="auto"/>
          <w:sz w:val="20"/>
          <w:lang w:val="en-US"/>
        </w:rPr>
        <w:t>Nagashima</w:t>
      </w:r>
      <w:proofErr w:type="spellEnd"/>
      <w:r w:rsidRPr="00F40C73">
        <w:rPr>
          <w:rStyle w:val="1d"/>
          <w:b w:val="0"/>
          <w:i/>
          <w:color w:val="auto"/>
          <w:sz w:val="20"/>
          <w:lang w:val="en-US"/>
        </w:rPr>
        <w:t xml:space="preserve"> T. et al.</w:t>
      </w:r>
      <w:r w:rsidRPr="00F40C73">
        <w:rPr>
          <w:i/>
          <w:color w:val="auto"/>
          <w:sz w:val="20"/>
          <w:lang w:val="en-US"/>
        </w:rPr>
        <w:t> Clini</w:t>
      </w:r>
      <w:r w:rsidRPr="00F40C73">
        <w:rPr>
          <w:i/>
          <w:color w:val="auto"/>
          <w:sz w:val="20"/>
          <w:lang w:val="en-US"/>
        </w:rPr>
        <w:t>cal and Radiological Discrimination of Solitary Pulmonary Lesions in Colorectal Cancer Patients // World Journal of Surgery. — 2017. — Vol. 41, № 12. — P. 2986–2993. — DOI: 10.1007/s00268-017-4243-9.</w:t>
      </w:r>
    </w:p>
    <w:p w:rsidR="003A7109" w:rsidRPr="00F40C73" w:rsidRDefault="004E2934" w:rsidP="00F40C73">
      <w:pPr>
        <w:numPr>
          <w:ilvl w:val="0"/>
          <w:numId w:val="2"/>
        </w:numPr>
        <w:ind w:left="0" w:firstLine="709"/>
        <w:rPr>
          <w:i/>
          <w:color w:val="auto"/>
          <w:sz w:val="20"/>
        </w:rPr>
      </w:pPr>
      <w:r w:rsidRPr="00F40C73">
        <w:rPr>
          <w:rStyle w:val="1d"/>
          <w:b w:val="0"/>
          <w:i/>
          <w:color w:val="auto"/>
          <w:sz w:val="20"/>
        </w:rPr>
        <w:t xml:space="preserve">Исламов Р.Н., </w:t>
      </w:r>
      <w:proofErr w:type="spellStart"/>
      <w:r w:rsidRPr="00F40C73">
        <w:rPr>
          <w:rStyle w:val="1d"/>
          <w:b w:val="0"/>
          <w:i/>
          <w:color w:val="auto"/>
          <w:sz w:val="20"/>
        </w:rPr>
        <w:t>Шарипов</w:t>
      </w:r>
      <w:proofErr w:type="spellEnd"/>
      <w:r w:rsidRPr="00F40C73">
        <w:rPr>
          <w:rStyle w:val="1d"/>
          <w:b w:val="0"/>
          <w:i/>
          <w:color w:val="auto"/>
          <w:sz w:val="20"/>
        </w:rPr>
        <w:t xml:space="preserve"> Р.А., </w:t>
      </w:r>
      <w:proofErr w:type="spellStart"/>
      <w:r w:rsidRPr="00F40C73">
        <w:rPr>
          <w:rStyle w:val="1d"/>
          <w:b w:val="0"/>
          <w:i/>
          <w:color w:val="auto"/>
          <w:sz w:val="20"/>
        </w:rPr>
        <w:t>Багиров</w:t>
      </w:r>
      <w:proofErr w:type="spellEnd"/>
      <w:r w:rsidRPr="00F40C73">
        <w:rPr>
          <w:rStyle w:val="1d"/>
          <w:b w:val="0"/>
          <w:i/>
          <w:color w:val="auto"/>
          <w:sz w:val="20"/>
        </w:rPr>
        <w:t xml:space="preserve"> М.А. и др.</w:t>
      </w:r>
      <w:r w:rsidRPr="00F40C73">
        <w:rPr>
          <w:i/>
          <w:color w:val="auto"/>
          <w:sz w:val="20"/>
        </w:rPr>
        <w:t> Дифференц</w:t>
      </w:r>
      <w:r w:rsidRPr="00F40C73">
        <w:rPr>
          <w:i/>
          <w:color w:val="auto"/>
          <w:sz w:val="20"/>
        </w:rPr>
        <w:t>иальная диагностика периферического образования легкого: обзор возможностей и ограничений современных методов // Креативная хирургия и онкология. — 2025. — Т. 15, № 2. — С. 160–170. — DOI: 10.24060/2076-3093-2025-15-2-64-74.</w:t>
      </w:r>
    </w:p>
    <w:p w:rsidR="003A7109" w:rsidRPr="00F40C73" w:rsidRDefault="004E2934" w:rsidP="00F40C73">
      <w:pPr>
        <w:numPr>
          <w:ilvl w:val="0"/>
          <w:numId w:val="2"/>
        </w:numPr>
        <w:ind w:left="0" w:firstLine="709"/>
        <w:rPr>
          <w:i/>
          <w:color w:val="auto"/>
          <w:sz w:val="20"/>
        </w:rPr>
      </w:pPr>
      <w:r w:rsidRPr="00F40C73">
        <w:rPr>
          <w:rStyle w:val="1d"/>
          <w:b w:val="0"/>
          <w:i/>
          <w:color w:val="auto"/>
          <w:sz w:val="20"/>
        </w:rPr>
        <w:t>Черняев А.Л., Самсонова М.В.</w:t>
      </w:r>
      <w:r w:rsidRPr="00F40C73">
        <w:rPr>
          <w:i/>
          <w:color w:val="auto"/>
          <w:sz w:val="20"/>
        </w:rPr>
        <w:t> Ги</w:t>
      </w:r>
      <w:r w:rsidRPr="00F40C73">
        <w:rPr>
          <w:i/>
          <w:color w:val="auto"/>
          <w:sz w:val="20"/>
        </w:rPr>
        <w:t>стологическая диагностика заболеваний легких // Пульмонология. — 2017. — Т. 27, № 3. — С. 378–389.</w:t>
      </w:r>
    </w:p>
    <w:p w:rsidR="003A7109" w:rsidRPr="00F40C73" w:rsidRDefault="004E2934" w:rsidP="00F40C73">
      <w:pPr>
        <w:numPr>
          <w:ilvl w:val="0"/>
          <w:numId w:val="2"/>
        </w:numPr>
        <w:ind w:left="0" w:firstLine="709"/>
        <w:rPr>
          <w:i/>
          <w:color w:val="auto"/>
          <w:sz w:val="20"/>
        </w:rPr>
      </w:pPr>
      <w:r w:rsidRPr="00F40C73">
        <w:rPr>
          <w:rStyle w:val="1d"/>
          <w:b w:val="0"/>
          <w:i/>
          <w:color w:val="auto"/>
          <w:sz w:val="20"/>
        </w:rPr>
        <w:t>Клинические рекомендации «Туберкулез у взрослых»</w:t>
      </w:r>
      <w:r w:rsidRPr="00F40C73">
        <w:rPr>
          <w:i/>
          <w:color w:val="auto"/>
          <w:sz w:val="20"/>
        </w:rPr>
        <w:t> (утв. Минздравом России, 2024 г.) [Электронный ресурс] // Рубрикатор клинических рекомендаций Минздрава Росс</w:t>
      </w:r>
      <w:r w:rsidRPr="00F40C73">
        <w:rPr>
          <w:i/>
          <w:color w:val="auto"/>
          <w:sz w:val="20"/>
        </w:rPr>
        <w:t xml:space="preserve">ии. — 2024. — </w:t>
      </w:r>
      <w:proofErr w:type="gramStart"/>
      <w:r w:rsidRPr="00F40C73">
        <w:rPr>
          <w:i/>
          <w:color w:val="auto"/>
          <w:sz w:val="20"/>
        </w:rPr>
        <w:t>URL:</w:t>
      </w:r>
      <w:hyperlink r:id="rId12" w:history="1">
        <w:r w:rsidRPr="00F40C73">
          <w:rPr>
            <w:rStyle w:val="1f2"/>
            <w:i/>
            <w:color w:val="auto"/>
            <w:sz w:val="20"/>
          </w:rPr>
          <w:t>https://cr.minzdrav.gov.ru/schema/16_3</w:t>
        </w:r>
        <w:proofErr w:type="gramEnd"/>
      </w:hyperlink>
      <w:r w:rsidRPr="00F40C73">
        <w:rPr>
          <w:i/>
          <w:color w:val="auto"/>
          <w:sz w:val="20"/>
        </w:rPr>
        <w:t>.</w:t>
      </w:r>
    </w:p>
    <w:p w:rsidR="003A7109" w:rsidRPr="00F40C73" w:rsidRDefault="004E2934" w:rsidP="00F40C73">
      <w:pPr>
        <w:numPr>
          <w:ilvl w:val="0"/>
          <w:numId w:val="2"/>
        </w:numPr>
        <w:ind w:left="0" w:firstLine="709"/>
        <w:rPr>
          <w:i/>
          <w:color w:val="auto"/>
          <w:sz w:val="20"/>
        </w:rPr>
      </w:pPr>
      <w:r w:rsidRPr="00F40C73">
        <w:rPr>
          <w:rStyle w:val="1d"/>
          <w:b w:val="0"/>
          <w:i/>
          <w:color w:val="auto"/>
          <w:sz w:val="20"/>
        </w:rPr>
        <w:t xml:space="preserve">Клинические рекомендации «Рак ободочной кишки и </w:t>
      </w:r>
      <w:proofErr w:type="spellStart"/>
      <w:r w:rsidRPr="00F40C73">
        <w:rPr>
          <w:rStyle w:val="1d"/>
          <w:b w:val="0"/>
          <w:i/>
          <w:color w:val="auto"/>
          <w:sz w:val="20"/>
        </w:rPr>
        <w:t>ректосигмоидного</w:t>
      </w:r>
      <w:proofErr w:type="spellEnd"/>
      <w:r w:rsidRPr="00F40C73">
        <w:rPr>
          <w:rStyle w:val="1d"/>
          <w:b w:val="0"/>
          <w:i/>
          <w:color w:val="auto"/>
          <w:sz w:val="20"/>
        </w:rPr>
        <w:t xml:space="preserve"> перехода»</w:t>
      </w:r>
      <w:r w:rsidRPr="00F40C73">
        <w:rPr>
          <w:i/>
          <w:color w:val="auto"/>
          <w:sz w:val="20"/>
        </w:rPr>
        <w:t> (утв. Минздравом России, 2025 г.) [Электронный ресурс] // Рубрикатор к</w:t>
      </w:r>
      <w:r w:rsidRPr="00F40C73">
        <w:rPr>
          <w:i/>
          <w:color w:val="auto"/>
          <w:sz w:val="20"/>
        </w:rPr>
        <w:t xml:space="preserve">линических рекомендаций Минздрава России. — 2025. — </w:t>
      </w:r>
      <w:proofErr w:type="gramStart"/>
      <w:r w:rsidRPr="00F40C73">
        <w:rPr>
          <w:i/>
          <w:color w:val="auto"/>
          <w:sz w:val="20"/>
        </w:rPr>
        <w:t>URL:</w:t>
      </w:r>
      <w:hyperlink r:id="rId13" w:history="1">
        <w:r w:rsidRPr="00F40C73">
          <w:rPr>
            <w:rStyle w:val="1f2"/>
            <w:i/>
            <w:color w:val="auto"/>
            <w:sz w:val="20"/>
          </w:rPr>
          <w:t>https://cr.minzdrav.gov.ru/schema/396_4</w:t>
        </w:r>
        <w:proofErr w:type="gramEnd"/>
      </w:hyperlink>
      <w:r w:rsidRPr="00F40C73">
        <w:rPr>
          <w:i/>
          <w:color w:val="auto"/>
          <w:sz w:val="20"/>
        </w:rPr>
        <w:t>.</w:t>
      </w:r>
    </w:p>
    <w:p w:rsidR="003A7109" w:rsidRPr="00F40C73" w:rsidRDefault="004E2934" w:rsidP="00F40C73">
      <w:pPr>
        <w:numPr>
          <w:ilvl w:val="0"/>
          <w:numId w:val="2"/>
        </w:numPr>
        <w:ind w:left="0" w:firstLine="709"/>
        <w:rPr>
          <w:i/>
          <w:color w:val="auto"/>
          <w:sz w:val="20"/>
          <w:lang w:val="en-US"/>
        </w:rPr>
      </w:pPr>
      <w:proofErr w:type="spellStart"/>
      <w:r w:rsidRPr="00F40C73">
        <w:rPr>
          <w:rStyle w:val="1d"/>
          <w:b w:val="0"/>
          <w:i/>
          <w:color w:val="auto"/>
          <w:sz w:val="20"/>
          <w:lang w:val="en-US"/>
        </w:rPr>
        <w:t>Imyanitov</w:t>
      </w:r>
      <w:proofErr w:type="spellEnd"/>
      <w:r w:rsidRPr="00F40C73">
        <w:rPr>
          <w:rStyle w:val="1d"/>
          <w:b w:val="0"/>
          <w:i/>
          <w:color w:val="auto"/>
          <w:sz w:val="20"/>
          <w:lang w:val="en-US"/>
        </w:rPr>
        <w:t xml:space="preserve"> E.N., </w:t>
      </w:r>
      <w:proofErr w:type="spellStart"/>
      <w:r w:rsidRPr="00F40C73">
        <w:rPr>
          <w:rStyle w:val="1d"/>
          <w:b w:val="0"/>
          <w:i/>
          <w:color w:val="auto"/>
          <w:sz w:val="20"/>
          <w:lang w:val="en-US"/>
        </w:rPr>
        <w:t>Preobrazhenskaya</w:t>
      </w:r>
      <w:proofErr w:type="spellEnd"/>
      <w:r w:rsidRPr="00F40C73">
        <w:rPr>
          <w:rStyle w:val="1d"/>
          <w:b w:val="0"/>
          <w:i/>
          <w:color w:val="auto"/>
          <w:sz w:val="20"/>
          <w:lang w:val="en-US"/>
        </w:rPr>
        <w:t xml:space="preserve"> E.V., </w:t>
      </w:r>
      <w:proofErr w:type="spellStart"/>
      <w:r w:rsidRPr="00F40C73">
        <w:rPr>
          <w:rStyle w:val="1d"/>
          <w:b w:val="0"/>
          <w:i/>
          <w:color w:val="auto"/>
          <w:sz w:val="20"/>
          <w:lang w:val="en-US"/>
        </w:rPr>
        <w:t>Orlov</w:t>
      </w:r>
      <w:proofErr w:type="spellEnd"/>
      <w:r w:rsidRPr="00F40C73">
        <w:rPr>
          <w:rStyle w:val="1d"/>
          <w:b w:val="0"/>
          <w:i/>
          <w:color w:val="auto"/>
          <w:sz w:val="20"/>
          <w:lang w:val="en-US"/>
        </w:rPr>
        <w:t xml:space="preserve"> S.V.</w:t>
      </w:r>
      <w:r w:rsidRPr="00F40C73">
        <w:rPr>
          <w:i/>
          <w:color w:val="auto"/>
          <w:sz w:val="20"/>
          <w:lang w:val="en-US"/>
        </w:rPr>
        <w:t> Current status of molecular diagnostics for lung cancer</w:t>
      </w:r>
      <w:r w:rsidRPr="00F40C73">
        <w:rPr>
          <w:i/>
          <w:color w:val="auto"/>
          <w:sz w:val="20"/>
          <w:lang w:val="en-US"/>
        </w:rPr>
        <w:t xml:space="preserve"> // Exploration of Targeted Anti-tumor Therapy. — 2024. — Vol. 5, № 3. — P. 742–765.</w:t>
      </w:r>
    </w:p>
    <w:p w:rsidR="003A7109" w:rsidRPr="00F40C73" w:rsidRDefault="004E2934" w:rsidP="00F40C73">
      <w:pPr>
        <w:numPr>
          <w:ilvl w:val="0"/>
          <w:numId w:val="2"/>
        </w:numPr>
        <w:ind w:left="0" w:firstLine="709"/>
        <w:rPr>
          <w:i/>
          <w:color w:val="auto"/>
          <w:sz w:val="20"/>
        </w:rPr>
      </w:pPr>
      <w:proofErr w:type="spellStart"/>
      <w:r w:rsidRPr="00F40C73">
        <w:rPr>
          <w:rStyle w:val="1d"/>
          <w:b w:val="0"/>
          <w:i/>
          <w:color w:val="auto"/>
          <w:sz w:val="20"/>
        </w:rPr>
        <w:lastRenderedPageBreak/>
        <w:t>Гутник</w:t>
      </w:r>
      <w:proofErr w:type="spellEnd"/>
      <w:r w:rsidRPr="00F40C73">
        <w:rPr>
          <w:rStyle w:val="1d"/>
          <w:b w:val="0"/>
          <w:i/>
          <w:color w:val="auto"/>
          <w:sz w:val="20"/>
        </w:rPr>
        <w:t xml:space="preserve"> В.В., </w:t>
      </w:r>
      <w:proofErr w:type="spellStart"/>
      <w:r w:rsidRPr="00F40C73">
        <w:rPr>
          <w:rStyle w:val="1d"/>
          <w:b w:val="0"/>
          <w:i/>
          <w:color w:val="auto"/>
          <w:sz w:val="20"/>
        </w:rPr>
        <w:t>Булавкина</w:t>
      </w:r>
      <w:proofErr w:type="spellEnd"/>
      <w:r w:rsidRPr="00F40C73">
        <w:rPr>
          <w:rStyle w:val="1d"/>
          <w:b w:val="0"/>
          <w:i/>
          <w:color w:val="auto"/>
          <w:sz w:val="20"/>
        </w:rPr>
        <w:t xml:space="preserve"> А.Н.</w:t>
      </w:r>
      <w:r w:rsidRPr="00F40C73">
        <w:rPr>
          <w:i/>
          <w:color w:val="auto"/>
          <w:sz w:val="20"/>
        </w:rPr>
        <w:t> Трудности дифференциальной диагностики периферического рака легких и очагового туберкулеза при проведении флюорографического обследования // Ак</w:t>
      </w:r>
      <w:r w:rsidRPr="00F40C73">
        <w:rPr>
          <w:i/>
          <w:color w:val="auto"/>
          <w:sz w:val="20"/>
        </w:rPr>
        <w:t xml:space="preserve">туальные проблемы современной медицины и фармации </w:t>
      </w:r>
      <w:proofErr w:type="gramStart"/>
      <w:r w:rsidRPr="00F40C73">
        <w:rPr>
          <w:i/>
          <w:color w:val="auto"/>
          <w:sz w:val="20"/>
        </w:rPr>
        <w:t>2019 :</w:t>
      </w:r>
      <w:proofErr w:type="gramEnd"/>
      <w:r w:rsidRPr="00F40C73">
        <w:rPr>
          <w:i/>
          <w:color w:val="auto"/>
          <w:sz w:val="20"/>
        </w:rPr>
        <w:t xml:space="preserve"> сб. тез. </w:t>
      </w:r>
      <w:proofErr w:type="spellStart"/>
      <w:r w:rsidRPr="00F40C73">
        <w:rPr>
          <w:i/>
          <w:color w:val="auto"/>
          <w:sz w:val="20"/>
        </w:rPr>
        <w:t>докл</w:t>
      </w:r>
      <w:proofErr w:type="spellEnd"/>
      <w:r w:rsidRPr="00F40C73">
        <w:rPr>
          <w:i/>
          <w:color w:val="auto"/>
          <w:sz w:val="20"/>
        </w:rPr>
        <w:t xml:space="preserve">. LXXIII </w:t>
      </w:r>
      <w:proofErr w:type="spellStart"/>
      <w:r w:rsidRPr="00F40C73">
        <w:rPr>
          <w:i/>
          <w:color w:val="auto"/>
          <w:sz w:val="20"/>
        </w:rPr>
        <w:t>Междунар</w:t>
      </w:r>
      <w:proofErr w:type="spellEnd"/>
      <w:r w:rsidRPr="00F40C73">
        <w:rPr>
          <w:i/>
          <w:color w:val="auto"/>
          <w:sz w:val="20"/>
        </w:rPr>
        <w:t>. науч.-</w:t>
      </w:r>
      <w:proofErr w:type="spellStart"/>
      <w:r w:rsidRPr="00F40C73">
        <w:rPr>
          <w:i/>
          <w:color w:val="auto"/>
          <w:sz w:val="20"/>
        </w:rPr>
        <w:t>практ</w:t>
      </w:r>
      <w:proofErr w:type="spellEnd"/>
      <w:r w:rsidRPr="00F40C73">
        <w:rPr>
          <w:i/>
          <w:color w:val="auto"/>
          <w:sz w:val="20"/>
        </w:rPr>
        <w:t xml:space="preserve">. </w:t>
      </w:r>
      <w:proofErr w:type="spellStart"/>
      <w:r w:rsidRPr="00F40C73">
        <w:rPr>
          <w:i/>
          <w:color w:val="auto"/>
          <w:sz w:val="20"/>
        </w:rPr>
        <w:t>конф</w:t>
      </w:r>
      <w:proofErr w:type="spellEnd"/>
      <w:r w:rsidRPr="00F40C73">
        <w:rPr>
          <w:i/>
          <w:color w:val="auto"/>
          <w:sz w:val="20"/>
        </w:rPr>
        <w:t xml:space="preserve">. студентов и молодых ученых (Минск, 15–17 апр. 2019 г.). — </w:t>
      </w:r>
      <w:proofErr w:type="gramStart"/>
      <w:r w:rsidRPr="00F40C73">
        <w:rPr>
          <w:i/>
          <w:color w:val="auto"/>
          <w:sz w:val="20"/>
        </w:rPr>
        <w:t>Минск :</w:t>
      </w:r>
      <w:proofErr w:type="gramEnd"/>
      <w:r w:rsidRPr="00F40C73">
        <w:rPr>
          <w:i/>
          <w:color w:val="auto"/>
          <w:sz w:val="20"/>
        </w:rPr>
        <w:t xml:space="preserve"> БГМУ, 2019. — С. 1234–1237. — 1 электрон. опт. диск (CD-ROM).</w:t>
      </w:r>
    </w:p>
    <w:p w:rsidR="003A7109" w:rsidRPr="00F40C73" w:rsidRDefault="004E2934" w:rsidP="00F40C73">
      <w:pPr>
        <w:pStyle w:val="ds-markdown-paragraph"/>
        <w:spacing w:beforeAutospacing="0" w:afterAutospacing="0"/>
        <w:ind w:firstLine="709"/>
        <w:jc w:val="both"/>
        <w:rPr>
          <w:i/>
          <w:color w:val="auto"/>
          <w:sz w:val="20"/>
        </w:rPr>
      </w:pPr>
      <w:proofErr w:type="spellStart"/>
      <w:r w:rsidRPr="00F40C73">
        <w:rPr>
          <w:rStyle w:val="ab"/>
          <w:i/>
          <w:color w:val="auto"/>
          <w:sz w:val="20"/>
        </w:rPr>
        <w:t>References</w:t>
      </w:r>
      <w:proofErr w:type="spellEnd"/>
    </w:p>
    <w:p w:rsidR="003A7109" w:rsidRPr="00F40C73" w:rsidRDefault="004E2934" w:rsidP="00F40C73">
      <w:pPr>
        <w:pStyle w:val="ds-markdown-paragraph"/>
        <w:numPr>
          <w:ilvl w:val="0"/>
          <w:numId w:val="3"/>
        </w:numPr>
        <w:spacing w:beforeAutospacing="0" w:afterAutospacing="0"/>
        <w:ind w:left="0" w:firstLine="709"/>
        <w:jc w:val="both"/>
        <w:rPr>
          <w:i/>
          <w:color w:val="auto"/>
          <w:sz w:val="20"/>
          <w:lang w:val="en-US"/>
        </w:rPr>
      </w:pPr>
      <w:proofErr w:type="spellStart"/>
      <w:r w:rsidRPr="00F40C73">
        <w:rPr>
          <w:i/>
          <w:color w:val="auto"/>
          <w:sz w:val="20"/>
          <w:lang w:val="en-US"/>
        </w:rPr>
        <w:t>Korzh</w:t>
      </w:r>
      <w:proofErr w:type="spellEnd"/>
      <w:r w:rsidRPr="00F40C73">
        <w:rPr>
          <w:i/>
          <w:color w:val="auto"/>
          <w:sz w:val="20"/>
          <w:lang w:val="en-US"/>
        </w:rPr>
        <w:t xml:space="preserve"> </w:t>
      </w:r>
      <w:r w:rsidRPr="00F40C73">
        <w:rPr>
          <w:i/>
          <w:color w:val="auto"/>
          <w:sz w:val="20"/>
          <w:lang w:val="en-US"/>
        </w:rPr>
        <w:t>E.V. Tuberculosis masks of lung cancer (differential diagnosis, clinical observations) // Clinical Review in General Medicine. — 2024. — Vol. 5, No. 2. — P. 64–71. — DOI: 10.47407/kr2023.5.2.00390.</w:t>
      </w:r>
    </w:p>
    <w:p w:rsidR="003A7109" w:rsidRPr="00F40C73" w:rsidRDefault="004E2934" w:rsidP="00F40C73">
      <w:pPr>
        <w:pStyle w:val="ds-markdown-paragraph"/>
        <w:numPr>
          <w:ilvl w:val="0"/>
          <w:numId w:val="3"/>
        </w:numPr>
        <w:spacing w:beforeAutospacing="0" w:afterAutospacing="0"/>
        <w:ind w:left="0" w:firstLine="709"/>
        <w:jc w:val="both"/>
        <w:rPr>
          <w:i/>
          <w:color w:val="auto"/>
          <w:sz w:val="20"/>
          <w:lang w:val="en-US"/>
        </w:rPr>
      </w:pPr>
      <w:proofErr w:type="spellStart"/>
      <w:r w:rsidRPr="00F40C73">
        <w:rPr>
          <w:i/>
          <w:color w:val="auto"/>
          <w:sz w:val="20"/>
          <w:lang w:val="en-US"/>
        </w:rPr>
        <w:t>Naumov</w:t>
      </w:r>
      <w:proofErr w:type="spellEnd"/>
      <w:r w:rsidRPr="00F40C73">
        <w:rPr>
          <w:i/>
          <w:color w:val="auto"/>
          <w:sz w:val="20"/>
          <w:lang w:val="en-US"/>
        </w:rPr>
        <w:t xml:space="preserve"> A.G., </w:t>
      </w:r>
      <w:proofErr w:type="spellStart"/>
      <w:r w:rsidRPr="00F40C73">
        <w:rPr>
          <w:i/>
          <w:color w:val="auto"/>
          <w:sz w:val="20"/>
          <w:lang w:val="en-US"/>
        </w:rPr>
        <w:t>Pavlunin</w:t>
      </w:r>
      <w:proofErr w:type="spellEnd"/>
      <w:r w:rsidRPr="00F40C73">
        <w:rPr>
          <w:i/>
          <w:color w:val="auto"/>
          <w:sz w:val="20"/>
          <w:lang w:val="en-US"/>
        </w:rPr>
        <w:t xml:space="preserve"> A.V., </w:t>
      </w:r>
      <w:proofErr w:type="spellStart"/>
      <w:r w:rsidRPr="00F40C73">
        <w:rPr>
          <w:i/>
          <w:color w:val="auto"/>
          <w:sz w:val="20"/>
          <w:lang w:val="en-US"/>
        </w:rPr>
        <w:t>Golova</w:t>
      </w:r>
      <w:proofErr w:type="spellEnd"/>
      <w:r w:rsidRPr="00F40C73">
        <w:rPr>
          <w:i/>
          <w:color w:val="auto"/>
          <w:sz w:val="20"/>
          <w:lang w:val="en-US"/>
        </w:rPr>
        <w:t> </w:t>
      </w:r>
      <w:proofErr w:type="spellStart"/>
      <w:r w:rsidRPr="00F40C73">
        <w:rPr>
          <w:rStyle w:val="32"/>
          <w:i/>
          <w:color w:val="auto"/>
          <w:sz w:val="20"/>
        </w:rPr>
        <w:fldChar w:fldCharType="begin"/>
      </w:r>
      <w:r w:rsidRPr="00F40C73">
        <w:rPr>
          <w:rStyle w:val="32"/>
          <w:i/>
          <w:color w:val="auto"/>
          <w:sz w:val="20"/>
          <w:lang w:val="en-US"/>
        </w:rPr>
        <w:instrText>HYPERLINK "https://a.yu</w:instrText>
      </w:r>
      <w:r w:rsidRPr="00F40C73">
        <w:rPr>
          <w:rStyle w:val="32"/>
          <w:i/>
          <w:color w:val="auto"/>
          <w:sz w:val="20"/>
          <w:lang w:val="en-US"/>
        </w:rPr>
        <w:instrText>/"</w:instrText>
      </w:r>
      <w:r w:rsidRPr="00F40C73">
        <w:rPr>
          <w:rStyle w:val="32"/>
          <w:i/>
          <w:color w:val="auto"/>
          <w:sz w:val="20"/>
        </w:rPr>
        <w:fldChar w:fldCharType="separate"/>
      </w:r>
      <w:r w:rsidRPr="00F40C73">
        <w:rPr>
          <w:rStyle w:val="32"/>
          <w:i/>
          <w:color w:val="auto"/>
          <w:sz w:val="20"/>
          <w:lang w:val="en-US"/>
        </w:rPr>
        <w:t>A.Yu</w:t>
      </w:r>
      <w:proofErr w:type="spellEnd"/>
      <w:r w:rsidRPr="00F40C73">
        <w:rPr>
          <w:rStyle w:val="32"/>
          <w:i/>
          <w:color w:val="auto"/>
          <w:sz w:val="20"/>
        </w:rPr>
        <w:fldChar w:fldCharType="end"/>
      </w:r>
      <w:r w:rsidRPr="00F40C73">
        <w:rPr>
          <w:i/>
          <w:color w:val="auto"/>
          <w:sz w:val="20"/>
          <w:lang w:val="en-US"/>
        </w:rPr>
        <w:t>. </w:t>
      </w:r>
      <w:proofErr w:type="gramStart"/>
      <w:r w:rsidRPr="00F40C73">
        <w:rPr>
          <w:i/>
          <w:color w:val="auto"/>
          <w:sz w:val="20"/>
          <w:lang w:val="en-US"/>
        </w:rPr>
        <w:t>et</w:t>
      </w:r>
      <w:proofErr w:type="gramEnd"/>
      <w:r w:rsidRPr="00F40C73">
        <w:rPr>
          <w:i/>
          <w:color w:val="auto"/>
          <w:sz w:val="20"/>
          <w:lang w:val="en-US"/>
        </w:rPr>
        <w:t xml:space="preserve"> al. Clinical case of central lung cancer and infiltrative tuberculosis // Tuberculosis and Lung Diseases. — 2019. — Vol. 97, No. 6. — P. 50–55.</w:t>
      </w:r>
    </w:p>
    <w:p w:rsidR="003A7109" w:rsidRPr="00F40C73" w:rsidRDefault="004E2934" w:rsidP="00F40C73">
      <w:pPr>
        <w:pStyle w:val="ds-markdown-paragraph"/>
        <w:numPr>
          <w:ilvl w:val="0"/>
          <w:numId w:val="3"/>
        </w:numPr>
        <w:spacing w:beforeAutospacing="0" w:afterAutospacing="0"/>
        <w:ind w:left="0" w:firstLine="709"/>
        <w:jc w:val="both"/>
        <w:rPr>
          <w:i/>
          <w:color w:val="auto"/>
          <w:sz w:val="20"/>
          <w:lang w:val="en-US"/>
        </w:rPr>
      </w:pPr>
      <w:proofErr w:type="spellStart"/>
      <w:r w:rsidRPr="00F40C73">
        <w:rPr>
          <w:i/>
          <w:color w:val="auto"/>
          <w:sz w:val="20"/>
          <w:lang w:val="en-US"/>
        </w:rPr>
        <w:t>Kogan</w:t>
      </w:r>
      <w:proofErr w:type="spellEnd"/>
      <w:r w:rsidRPr="00F40C73">
        <w:rPr>
          <w:i/>
          <w:color w:val="auto"/>
          <w:sz w:val="20"/>
          <w:lang w:val="en-US"/>
        </w:rPr>
        <w:t xml:space="preserve"> E.A., </w:t>
      </w:r>
      <w:proofErr w:type="spellStart"/>
      <w:r w:rsidRPr="00F40C73">
        <w:rPr>
          <w:i/>
          <w:color w:val="auto"/>
          <w:sz w:val="20"/>
          <w:lang w:val="en-US"/>
        </w:rPr>
        <w:t>Bogadelnikova</w:t>
      </w:r>
      <w:proofErr w:type="spellEnd"/>
      <w:r w:rsidRPr="00F40C73">
        <w:rPr>
          <w:i/>
          <w:color w:val="auto"/>
          <w:sz w:val="20"/>
          <w:lang w:val="en-US"/>
        </w:rPr>
        <w:t xml:space="preserve"> I.V., </w:t>
      </w:r>
      <w:proofErr w:type="spellStart"/>
      <w:r w:rsidRPr="00F40C73">
        <w:rPr>
          <w:i/>
          <w:color w:val="auto"/>
          <w:sz w:val="20"/>
          <w:lang w:val="en-US"/>
        </w:rPr>
        <w:t>Sekamova</w:t>
      </w:r>
      <w:proofErr w:type="spellEnd"/>
      <w:r w:rsidRPr="00F40C73">
        <w:rPr>
          <w:i/>
          <w:color w:val="auto"/>
          <w:sz w:val="20"/>
          <w:lang w:val="en-US"/>
        </w:rPr>
        <w:t xml:space="preserve"> S.M., Perelman M.I. Pulmonary tuberculosis and carcinogen</w:t>
      </w:r>
      <w:r w:rsidRPr="00F40C73">
        <w:rPr>
          <w:i/>
          <w:color w:val="auto"/>
          <w:sz w:val="20"/>
          <w:lang w:val="en-US"/>
        </w:rPr>
        <w:t>esis // Pulmonology. — 1997. — No. 3. — P. 40–44.</w:t>
      </w:r>
    </w:p>
    <w:p w:rsidR="003A7109" w:rsidRPr="00F40C73" w:rsidRDefault="004E2934" w:rsidP="00F40C73">
      <w:pPr>
        <w:pStyle w:val="ds-markdown-paragraph"/>
        <w:numPr>
          <w:ilvl w:val="0"/>
          <w:numId w:val="3"/>
        </w:numPr>
        <w:spacing w:beforeAutospacing="0" w:afterAutospacing="0"/>
        <w:ind w:left="0" w:firstLine="709"/>
        <w:jc w:val="both"/>
        <w:rPr>
          <w:i/>
          <w:color w:val="auto"/>
          <w:sz w:val="20"/>
          <w:lang w:val="en-US"/>
        </w:rPr>
      </w:pPr>
      <w:proofErr w:type="spellStart"/>
      <w:r w:rsidRPr="00F40C73">
        <w:rPr>
          <w:i/>
          <w:color w:val="auto"/>
          <w:sz w:val="20"/>
          <w:lang w:val="en-US"/>
        </w:rPr>
        <w:t>Chumovatov</w:t>
      </w:r>
      <w:proofErr w:type="spellEnd"/>
      <w:r w:rsidRPr="00F40C73">
        <w:rPr>
          <w:i/>
          <w:color w:val="auto"/>
          <w:sz w:val="20"/>
          <w:lang w:val="en-US"/>
        </w:rPr>
        <w:t xml:space="preserve"> N.V., </w:t>
      </w:r>
      <w:proofErr w:type="spellStart"/>
      <w:r w:rsidRPr="00F40C73">
        <w:rPr>
          <w:i/>
          <w:color w:val="auto"/>
          <w:sz w:val="20"/>
          <w:lang w:val="en-US"/>
        </w:rPr>
        <w:t>Ainsanova</w:t>
      </w:r>
      <w:proofErr w:type="spellEnd"/>
      <w:r w:rsidRPr="00F40C73">
        <w:rPr>
          <w:i/>
          <w:color w:val="auto"/>
          <w:sz w:val="20"/>
          <w:lang w:val="en-US"/>
        </w:rPr>
        <w:t xml:space="preserve"> A.A., </w:t>
      </w:r>
      <w:proofErr w:type="spellStart"/>
      <w:r w:rsidRPr="00F40C73">
        <w:rPr>
          <w:i/>
          <w:color w:val="auto"/>
          <w:sz w:val="20"/>
          <w:lang w:val="en-US"/>
        </w:rPr>
        <w:t>Chernykh</w:t>
      </w:r>
      <w:proofErr w:type="spellEnd"/>
      <w:r w:rsidRPr="00F40C73">
        <w:rPr>
          <w:i/>
          <w:color w:val="auto"/>
          <w:sz w:val="20"/>
          <w:lang w:val="en-US"/>
        </w:rPr>
        <w:t xml:space="preserve"> N.A. et al. Active tuberculosis process in a patient with asymptomatic malignant neoplasm of lung tissue // Therapy. — 2025. — No. 1. — P. 134–139.</w:t>
      </w:r>
    </w:p>
    <w:p w:rsidR="003A7109" w:rsidRPr="00F40C73" w:rsidRDefault="004E2934" w:rsidP="00F40C73">
      <w:pPr>
        <w:pStyle w:val="ds-markdown-paragraph"/>
        <w:numPr>
          <w:ilvl w:val="0"/>
          <w:numId w:val="3"/>
        </w:numPr>
        <w:spacing w:beforeAutospacing="0" w:afterAutospacing="0"/>
        <w:ind w:left="0" w:firstLine="709"/>
        <w:jc w:val="both"/>
        <w:rPr>
          <w:i/>
          <w:color w:val="auto"/>
          <w:sz w:val="20"/>
          <w:lang w:val="en-US"/>
        </w:rPr>
      </w:pPr>
      <w:proofErr w:type="spellStart"/>
      <w:r w:rsidRPr="00F40C73">
        <w:rPr>
          <w:i/>
          <w:color w:val="auto"/>
          <w:sz w:val="20"/>
          <w:lang w:val="en-US"/>
        </w:rPr>
        <w:t>Soldatkina</w:t>
      </w:r>
      <w:proofErr w:type="spellEnd"/>
      <w:r w:rsidRPr="00F40C73">
        <w:rPr>
          <w:i/>
          <w:color w:val="auto"/>
          <w:sz w:val="20"/>
          <w:lang w:val="en-US"/>
        </w:rPr>
        <w:t xml:space="preserve"> N.V., Kit O.I., </w:t>
      </w:r>
      <w:proofErr w:type="spellStart"/>
      <w:r w:rsidRPr="00F40C73">
        <w:rPr>
          <w:i/>
          <w:color w:val="auto"/>
          <w:sz w:val="20"/>
          <w:lang w:val="en-US"/>
        </w:rPr>
        <w:t>Gevorkyan</w:t>
      </w:r>
      <w:proofErr w:type="spellEnd"/>
      <w:r w:rsidRPr="00F40C73">
        <w:rPr>
          <w:i/>
          <w:color w:val="auto"/>
          <w:sz w:val="20"/>
          <w:lang w:val="en-US"/>
        </w:rPr>
        <w:t xml:space="preserve"> </w:t>
      </w:r>
      <w:proofErr w:type="spellStart"/>
      <w:r w:rsidRPr="00F40C73">
        <w:rPr>
          <w:i/>
          <w:color w:val="auto"/>
          <w:sz w:val="20"/>
          <w:lang w:val="en-US"/>
        </w:rPr>
        <w:t>Yu.A</w:t>
      </w:r>
      <w:proofErr w:type="spellEnd"/>
      <w:r w:rsidRPr="00F40C73">
        <w:rPr>
          <w:i/>
          <w:color w:val="auto"/>
          <w:sz w:val="20"/>
          <w:lang w:val="en-US"/>
        </w:rPr>
        <w:t xml:space="preserve">., </w:t>
      </w:r>
      <w:proofErr w:type="spellStart"/>
      <w:r w:rsidRPr="00F40C73">
        <w:rPr>
          <w:i/>
          <w:color w:val="auto"/>
          <w:sz w:val="20"/>
          <w:lang w:val="en-US"/>
        </w:rPr>
        <w:t>Milakin</w:t>
      </w:r>
      <w:proofErr w:type="spellEnd"/>
      <w:r w:rsidRPr="00F40C73">
        <w:rPr>
          <w:i/>
          <w:color w:val="auto"/>
          <w:sz w:val="20"/>
          <w:lang w:val="en-US"/>
        </w:rPr>
        <w:t xml:space="preserve"> A.G. Primary multiple colorectal cancer: clinical aspects // Therapeutic Archive. — 2016. — Vol. 88, No. 8. — P. 50–55.</w:t>
      </w:r>
    </w:p>
    <w:p w:rsidR="003A7109" w:rsidRPr="00F40C73" w:rsidRDefault="004E2934" w:rsidP="00F40C73">
      <w:pPr>
        <w:pStyle w:val="ds-markdown-paragraph"/>
        <w:numPr>
          <w:ilvl w:val="0"/>
          <w:numId w:val="3"/>
        </w:numPr>
        <w:spacing w:beforeAutospacing="0" w:afterAutospacing="0"/>
        <w:ind w:left="0" w:firstLine="709"/>
        <w:jc w:val="both"/>
        <w:rPr>
          <w:i/>
          <w:color w:val="auto"/>
          <w:sz w:val="20"/>
          <w:lang w:val="en-US"/>
        </w:rPr>
      </w:pPr>
      <w:proofErr w:type="spellStart"/>
      <w:r w:rsidRPr="00F40C73">
        <w:rPr>
          <w:i/>
          <w:color w:val="auto"/>
          <w:sz w:val="20"/>
          <w:lang w:val="en-US"/>
        </w:rPr>
        <w:t>Ohtaki</w:t>
      </w:r>
      <w:proofErr w:type="spellEnd"/>
      <w:r w:rsidRPr="00F40C73">
        <w:rPr>
          <w:i/>
          <w:color w:val="auto"/>
          <w:sz w:val="20"/>
          <w:lang w:val="en-US"/>
        </w:rPr>
        <w:t xml:space="preserve"> Y., Shimizu K., </w:t>
      </w:r>
      <w:proofErr w:type="spellStart"/>
      <w:r w:rsidRPr="00F40C73">
        <w:rPr>
          <w:i/>
          <w:color w:val="auto"/>
          <w:sz w:val="20"/>
          <w:lang w:val="en-US"/>
        </w:rPr>
        <w:t>Nagashima</w:t>
      </w:r>
      <w:proofErr w:type="spellEnd"/>
      <w:r w:rsidRPr="00F40C73">
        <w:rPr>
          <w:i/>
          <w:color w:val="auto"/>
          <w:sz w:val="20"/>
          <w:lang w:val="en-US"/>
        </w:rPr>
        <w:t xml:space="preserve"> T. et al. Clinical and Radiological Discrimination of Solitar</w:t>
      </w:r>
      <w:r w:rsidRPr="00F40C73">
        <w:rPr>
          <w:i/>
          <w:color w:val="auto"/>
          <w:sz w:val="20"/>
          <w:lang w:val="en-US"/>
        </w:rPr>
        <w:t>y Pulmonary Lesions in Colorectal Cancer Patients // World Journal of Surgery. — 2017. — Vol. 41, No. 12. — P. 2986–2993. — DOI: 10.1007/s00268-017-4243-9.</w:t>
      </w:r>
    </w:p>
    <w:p w:rsidR="003A7109" w:rsidRPr="00F40C73" w:rsidRDefault="004E2934" w:rsidP="00F40C73">
      <w:pPr>
        <w:pStyle w:val="ds-markdown-paragraph"/>
        <w:numPr>
          <w:ilvl w:val="0"/>
          <w:numId w:val="3"/>
        </w:numPr>
        <w:spacing w:beforeAutospacing="0" w:afterAutospacing="0"/>
        <w:ind w:left="0" w:firstLine="709"/>
        <w:jc w:val="both"/>
        <w:rPr>
          <w:i/>
          <w:color w:val="auto"/>
          <w:sz w:val="20"/>
          <w:lang w:val="en-US"/>
        </w:rPr>
      </w:pPr>
      <w:proofErr w:type="spellStart"/>
      <w:r w:rsidRPr="00F40C73">
        <w:rPr>
          <w:i/>
          <w:color w:val="auto"/>
          <w:sz w:val="20"/>
          <w:lang w:val="en-US"/>
        </w:rPr>
        <w:t>Islamov</w:t>
      </w:r>
      <w:proofErr w:type="spellEnd"/>
      <w:r w:rsidRPr="00F40C73">
        <w:rPr>
          <w:i/>
          <w:color w:val="auto"/>
          <w:sz w:val="20"/>
          <w:lang w:val="en-US"/>
        </w:rPr>
        <w:t xml:space="preserve"> R.N., </w:t>
      </w:r>
      <w:proofErr w:type="spellStart"/>
      <w:r w:rsidRPr="00F40C73">
        <w:rPr>
          <w:i/>
          <w:color w:val="auto"/>
          <w:sz w:val="20"/>
          <w:lang w:val="en-US"/>
        </w:rPr>
        <w:t>Sharipov</w:t>
      </w:r>
      <w:proofErr w:type="spellEnd"/>
      <w:r w:rsidRPr="00F40C73">
        <w:rPr>
          <w:i/>
          <w:color w:val="auto"/>
          <w:sz w:val="20"/>
          <w:lang w:val="en-US"/>
        </w:rPr>
        <w:t xml:space="preserve"> R.A., </w:t>
      </w:r>
      <w:proofErr w:type="spellStart"/>
      <w:r w:rsidRPr="00F40C73">
        <w:rPr>
          <w:i/>
          <w:color w:val="auto"/>
          <w:sz w:val="20"/>
          <w:lang w:val="en-US"/>
        </w:rPr>
        <w:t>Bagirov</w:t>
      </w:r>
      <w:proofErr w:type="spellEnd"/>
      <w:r w:rsidRPr="00F40C73">
        <w:rPr>
          <w:i/>
          <w:color w:val="auto"/>
          <w:sz w:val="20"/>
          <w:lang w:val="en-US"/>
        </w:rPr>
        <w:t xml:space="preserve"> M.A. et al. Differential diagnosis of peripheral lung lesion: a</w:t>
      </w:r>
      <w:r w:rsidRPr="00F40C73">
        <w:rPr>
          <w:i/>
          <w:color w:val="auto"/>
          <w:sz w:val="20"/>
          <w:lang w:val="en-US"/>
        </w:rPr>
        <w:t xml:space="preserve"> review of the possibilities and limitations of modern methods // Creative Surgery and Oncology. — 2025. — Vol. 15, No. 2. — P. 160–170. — DOI: 10.24060/2076-3093-2025-15-2-64-74.</w:t>
      </w:r>
    </w:p>
    <w:p w:rsidR="003A7109" w:rsidRPr="00F40C73" w:rsidRDefault="004E2934" w:rsidP="00F40C73">
      <w:pPr>
        <w:pStyle w:val="ds-markdown-paragraph"/>
        <w:numPr>
          <w:ilvl w:val="0"/>
          <w:numId w:val="3"/>
        </w:numPr>
        <w:spacing w:beforeAutospacing="0" w:afterAutospacing="0"/>
        <w:ind w:left="0" w:firstLine="709"/>
        <w:jc w:val="both"/>
        <w:rPr>
          <w:i/>
          <w:color w:val="auto"/>
          <w:sz w:val="20"/>
          <w:lang w:val="en-US"/>
        </w:rPr>
      </w:pPr>
      <w:proofErr w:type="spellStart"/>
      <w:r w:rsidRPr="00F40C73">
        <w:rPr>
          <w:i/>
          <w:color w:val="auto"/>
          <w:sz w:val="20"/>
          <w:lang w:val="en-US"/>
        </w:rPr>
        <w:t>Chernyaev</w:t>
      </w:r>
      <w:proofErr w:type="spellEnd"/>
      <w:r w:rsidRPr="00F40C73">
        <w:rPr>
          <w:i/>
          <w:color w:val="auto"/>
          <w:sz w:val="20"/>
          <w:lang w:val="en-US"/>
        </w:rPr>
        <w:t xml:space="preserve"> A.L., </w:t>
      </w:r>
      <w:proofErr w:type="spellStart"/>
      <w:r w:rsidRPr="00F40C73">
        <w:rPr>
          <w:i/>
          <w:color w:val="auto"/>
          <w:sz w:val="20"/>
          <w:lang w:val="en-US"/>
        </w:rPr>
        <w:t>Samsonova</w:t>
      </w:r>
      <w:proofErr w:type="spellEnd"/>
      <w:r w:rsidRPr="00F40C73">
        <w:rPr>
          <w:i/>
          <w:color w:val="auto"/>
          <w:sz w:val="20"/>
          <w:lang w:val="en-US"/>
        </w:rPr>
        <w:t xml:space="preserve"> M.V. Histological diagnosis of lung diseases // Pu</w:t>
      </w:r>
      <w:r w:rsidRPr="00F40C73">
        <w:rPr>
          <w:i/>
          <w:color w:val="auto"/>
          <w:sz w:val="20"/>
          <w:lang w:val="en-US"/>
        </w:rPr>
        <w:t>lmonology. — 2017. — Vol. 27, No. 3. — P. 378–389.</w:t>
      </w:r>
    </w:p>
    <w:p w:rsidR="003A7109" w:rsidRPr="00F40C73" w:rsidRDefault="004E2934" w:rsidP="00F40C73">
      <w:pPr>
        <w:pStyle w:val="ds-markdown-paragraph"/>
        <w:numPr>
          <w:ilvl w:val="0"/>
          <w:numId w:val="3"/>
        </w:numPr>
        <w:spacing w:beforeAutospacing="0" w:afterAutospacing="0"/>
        <w:ind w:left="0" w:firstLine="709"/>
        <w:jc w:val="both"/>
        <w:rPr>
          <w:i/>
          <w:color w:val="auto"/>
          <w:sz w:val="20"/>
          <w:lang w:val="en-US"/>
        </w:rPr>
      </w:pPr>
      <w:r w:rsidRPr="00F40C73">
        <w:rPr>
          <w:i/>
          <w:color w:val="auto"/>
          <w:sz w:val="20"/>
          <w:lang w:val="en-US"/>
        </w:rPr>
        <w:t xml:space="preserve">Clinical guidelines "Tuberculosis in adults" (approved by the Ministry of Health of Russia, 2024) [Electronic resource] // </w:t>
      </w:r>
      <w:proofErr w:type="spellStart"/>
      <w:r w:rsidRPr="00F40C73">
        <w:rPr>
          <w:i/>
          <w:color w:val="auto"/>
          <w:sz w:val="20"/>
          <w:lang w:val="en-US"/>
        </w:rPr>
        <w:t>Rubricator</w:t>
      </w:r>
      <w:proofErr w:type="spellEnd"/>
      <w:r w:rsidRPr="00F40C73">
        <w:rPr>
          <w:i/>
          <w:color w:val="auto"/>
          <w:sz w:val="20"/>
          <w:lang w:val="en-US"/>
        </w:rPr>
        <w:t xml:space="preserve"> of Clinical Guidelines of the Ministry of Health of Russia. — 2024. — U</w:t>
      </w:r>
      <w:r w:rsidRPr="00F40C73">
        <w:rPr>
          <w:i/>
          <w:color w:val="auto"/>
          <w:sz w:val="20"/>
          <w:lang w:val="en-US"/>
        </w:rPr>
        <w:t>RL: </w:t>
      </w:r>
      <w:hyperlink r:id="rId14" w:history="1">
        <w:r w:rsidRPr="00F40C73">
          <w:rPr>
            <w:rStyle w:val="32"/>
            <w:i/>
            <w:color w:val="auto"/>
            <w:sz w:val="20"/>
            <w:lang w:val="en-US"/>
          </w:rPr>
          <w:t>https://cr.minzdrav.gov.ru/schema/16_3</w:t>
        </w:r>
      </w:hyperlink>
      <w:r w:rsidRPr="00F40C73">
        <w:rPr>
          <w:i/>
          <w:color w:val="auto"/>
          <w:sz w:val="20"/>
          <w:lang w:val="en-US"/>
        </w:rPr>
        <w:t>.</w:t>
      </w:r>
    </w:p>
    <w:p w:rsidR="003A7109" w:rsidRPr="00F40C73" w:rsidRDefault="004E2934" w:rsidP="00F40C73">
      <w:pPr>
        <w:pStyle w:val="ds-markdown-paragraph"/>
        <w:numPr>
          <w:ilvl w:val="0"/>
          <w:numId w:val="3"/>
        </w:numPr>
        <w:spacing w:beforeAutospacing="0" w:afterAutospacing="0"/>
        <w:ind w:left="0" w:firstLine="709"/>
        <w:jc w:val="both"/>
        <w:rPr>
          <w:i/>
          <w:color w:val="auto"/>
          <w:sz w:val="20"/>
          <w:lang w:val="en-US"/>
        </w:rPr>
      </w:pPr>
      <w:r w:rsidRPr="00F40C73">
        <w:rPr>
          <w:i/>
          <w:color w:val="auto"/>
          <w:sz w:val="20"/>
          <w:lang w:val="en-US"/>
        </w:rPr>
        <w:t xml:space="preserve">Clinical guidelines "Cancer of the colon and </w:t>
      </w:r>
      <w:proofErr w:type="spellStart"/>
      <w:r w:rsidRPr="00F40C73">
        <w:rPr>
          <w:i/>
          <w:color w:val="auto"/>
          <w:sz w:val="20"/>
          <w:lang w:val="en-US"/>
        </w:rPr>
        <w:t>rectosigmoid</w:t>
      </w:r>
      <w:proofErr w:type="spellEnd"/>
      <w:r w:rsidRPr="00F40C73">
        <w:rPr>
          <w:i/>
          <w:color w:val="auto"/>
          <w:sz w:val="20"/>
          <w:lang w:val="en-US"/>
        </w:rPr>
        <w:t xml:space="preserve"> junction" (approved by the Ministry of Health of Russia, 2025) [Electronic resource] // </w:t>
      </w:r>
      <w:proofErr w:type="spellStart"/>
      <w:r w:rsidRPr="00F40C73">
        <w:rPr>
          <w:i/>
          <w:color w:val="auto"/>
          <w:sz w:val="20"/>
          <w:lang w:val="en-US"/>
        </w:rPr>
        <w:t>Rubricator</w:t>
      </w:r>
      <w:proofErr w:type="spellEnd"/>
      <w:r w:rsidRPr="00F40C73">
        <w:rPr>
          <w:i/>
          <w:color w:val="auto"/>
          <w:sz w:val="20"/>
          <w:lang w:val="en-US"/>
        </w:rPr>
        <w:t xml:space="preserve"> of Clinical Guidelines of the Ministry of Health of Russia. — 2025. — URL: </w:t>
      </w:r>
      <w:hyperlink r:id="rId15" w:history="1">
        <w:r w:rsidRPr="00F40C73">
          <w:rPr>
            <w:rStyle w:val="32"/>
            <w:i/>
            <w:color w:val="auto"/>
            <w:sz w:val="20"/>
            <w:lang w:val="en-US"/>
          </w:rPr>
          <w:t>https://cr.minzdrav.gov.ru/schema/396_4</w:t>
        </w:r>
      </w:hyperlink>
      <w:r w:rsidRPr="00F40C73">
        <w:rPr>
          <w:i/>
          <w:color w:val="auto"/>
          <w:sz w:val="20"/>
          <w:lang w:val="en-US"/>
        </w:rPr>
        <w:t>.</w:t>
      </w:r>
    </w:p>
    <w:p w:rsidR="003A7109" w:rsidRPr="00F40C73" w:rsidRDefault="004E2934" w:rsidP="00F40C73">
      <w:pPr>
        <w:pStyle w:val="ds-markdown-paragraph"/>
        <w:numPr>
          <w:ilvl w:val="0"/>
          <w:numId w:val="3"/>
        </w:numPr>
        <w:spacing w:beforeAutospacing="0" w:afterAutospacing="0"/>
        <w:ind w:left="0" w:firstLine="709"/>
        <w:jc w:val="both"/>
        <w:rPr>
          <w:i/>
          <w:color w:val="auto"/>
          <w:sz w:val="20"/>
          <w:lang w:val="en-US"/>
        </w:rPr>
      </w:pPr>
      <w:proofErr w:type="spellStart"/>
      <w:r w:rsidRPr="00F40C73">
        <w:rPr>
          <w:i/>
          <w:color w:val="auto"/>
          <w:sz w:val="20"/>
          <w:lang w:val="en-US"/>
        </w:rPr>
        <w:t>Imyanitov</w:t>
      </w:r>
      <w:proofErr w:type="spellEnd"/>
      <w:r w:rsidRPr="00F40C73">
        <w:rPr>
          <w:i/>
          <w:color w:val="auto"/>
          <w:sz w:val="20"/>
          <w:lang w:val="en-US"/>
        </w:rPr>
        <w:t xml:space="preserve"> E.N., </w:t>
      </w:r>
      <w:proofErr w:type="spellStart"/>
      <w:r w:rsidRPr="00F40C73">
        <w:rPr>
          <w:i/>
          <w:color w:val="auto"/>
          <w:sz w:val="20"/>
          <w:lang w:val="en-US"/>
        </w:rPr>
        <w:t>Preobrazhenskaya</w:t>
      </w:r>
      <w:proofErr w:type="spellEnd"/>
      <w:r w:rsidRPr="00F40C73">
        <w:rPr>
          <w:i/>
          <w:color w:val="auto"/>
          <w:sz w:val="20"/>
          <w:lang w:val="en-US"/>
        </w:rPr>
        <w:t xml:space="preserve"> E.V., </w:t>
      </w:r>
      <w:proofErr w:type="spellStart"/>
      <w:r w:rsidRPr="00F40C73">
        <w:rPr>
          <w:i/>
          <w:color w:val="auto"/>
          <w:sz w:val="20"/>
          <w:lang w:val="en-US"/>
        </w:rPr>
        <w:t>Orlov</w:t>
      </w:r>
      <w:proofErr w:type="spellEnd"/>
      <w:r w:rsidRPr="00F40C73">
        <w:rPr>
          <w:i/>
          <w:color w:val="auto"/>
          <w:sz w:val="20"/>
          <w:lang w:val="en-US"/>
        </w:rPr>
        <w:t xml:space="preserve"> S.V. Current status of molecular diagnos</w:t>
      </w:r>
      <w:r w:rsidRPr="00F40C73">
        <w:rPr>
          <w:i/>
          <w:color w:val="auto"/>
          <w:sz w:val="20"/>
          <w:lang w:val="en-US"/>
        </w:rPr>
        <w:t>tics for lung cancer // Exploration of Targeted Anti-tumor Therapy. — 2024. — Vol. 5, No. 3. — P. 742–765.</w:t>
      </w:r>
    </w:p>
    <w:p w:rsidR="003A7109" w:rsidRPr="00F40C73" w:rsidRDefault="004E2934" w:rsidP="00F40C73">
      <w:pPr>
        <w:pStyle w:val="ds-markdown-paragraph"/>
        <w:numPr>
          <w:ilvl w:val="0"/>
          <w:numId w:val="3"/>
        </w:numPr>
        <w:spacing w:beforeAutospacing="0" w:afterAutospacing="0"/>
        <w:ind w:left="0" w:firstLine="709"/>
        <w:jc w:val="both"/>
        <w:rPr>
          <w:i/>
          <w:color w:val="auto"/>
          <w:sz w:val="20"/>
          <w:lang w:val="en-US"/>
        </w:rPr>
      </w:pPr>
      <w:proofErr w:type="spellStart"/>
      <w:r w:rsidRPr="00F40C73">
        <w:rPr>
          <w:i/>
          <w:color w:val="auto"/>
          <w:sz w:val="20"/>
          <w:lang w:val="en-US"/>
        </w:rPr>
        <w:t>Gutnik</w:t>
      </w:r>
      <w:proofErr w:type="spellEnd"/>
      <w:r w:rsidRPr="00F40C73">
        <w:rPr>
          <w:i/>
          <w:color w:val="auto"/>
          <w:sz w:val="20"/>
          <w:lang w:val="en-US"/>
        </w:rPr>
        <w:t xml:space="preserve"> V.V., </w:t>
      </w:r>
      <w:proofErr w:type="spellStart"/>
      <w:r w:rsidRPr="00F40C73">
        <w:rPr>
          <w:i/>
          <w:color w:val="auto"/>
          <w:sz w:val="20"/>
          <w:lang w:val="en-US"/>
        </w:rPr>
        <w:t>Bulavkina</w:t>
      </w:r>
      <w:proofErr w:type="spellEnd"/>
      <w:r w:rsidRPr="00F40C73">
        <w:rPr>
          <w:i/>
          <w:color w:val="auto"/>
          <w:sz w:val="20"/>
          <w:lang w:val="en-US"/>
        </w:rPr>
        <w:t xml:space="preserve"> A.N. Difficulties of differential diagnosis of peripheral lung cancer and focal tuberculosis during </w:t>
      </w:r>
      <w:proofErr w:type="spellStart"/>
      <w:r w:rsidRPr="00F40C73">
        <w:rPr>
          <w:i/>
          <w:color w:val="auto"/>
          <w:sz w:val="20"/>
          <w:lang w:val="en-US"/>
        </w:rPr>
        <w:t>fluorographic</w:t>
      </w:r>
      <w:proofErr w:type="spellEnd"/>
      <w:r w:rsidRPr="00F40C73">
        <w:rPr>
          <w:i/>
          <w:color w:val="auto"/>
          <w:sz w:val="20"/>
          <w:lang w:val="en-US"/>
        </w:rPr>
        <w:t xml:space="preserve"> examination </w:t>
      </w:r>
      <w:r w:rsidRPr="00F40C73">
        <w:rPr>
          <w:i/>
          <w:color w:val="auto"/>
          <w:sz w:val="20"/>
          <w:lang w:val="en-US"/>
        </w:rPr>
        <w:t>// Actual problems of modern medicine and pharmacy 2019: collection of abstracts of the LXXIII International scientific-practical conference of students and young scientists (Minsk, April 15–17, 2019). — Minsk: BSMU, 2019. — P. 1234–1237. — 1 electronic op</w:t>
      </w:r>
      <w:r w:rsidRPr="00F40C73">
        <w:rPr>
          <w:i/>
          <w:color w:val="auto"/>
          <w:sz w:val="20"/>
          <w:lang w:val="en-US"/>
        </w:rPr>
        <w:t>tical disc (CD-ROM).</w:t>
      </w:r>
    </w:p>
    <w:p w:rsidR="003A7109" w:rsidRPr="00F40C73" w:rsidRDefault="003A7109" w:rsidP="00F40C73">
      <w:pPr>
        <w:pStyle w:val="a7"/>
        <w:rPr>
          <w:color w:val="auto"/>
          <w:sz w:val="20"/>
          <w:lang w:val="en-US"/>
        </w:rPr>
      </w:pPr>
    </w:p>
    <w:sectPr w:rsidR="003A7109" w:rsidRPr="00F40C73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0C793C"/>
    <w:multiLevelType w:val="multilevel"/>
    <w:tmpl w:val="A17ED3EE"/>
    <w:lvl w:ilvl="0">
      <w:start w:val="1"/>
      <w:numFmt w:val="bullet"/>
      <w:pStyle w:val="a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8C946DC"/>
    <w:multiLevelType w:val="multilevel"/>
    <w:tmpl w:val="3B9ADCB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3EE87B07"/>
    <w:multiLevelType w:val="multilevel"/>
    <w:tmpl w:val="08D6693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595D16B5"/>
    <w:multiLevelType w:val="multilevel"/>
    <w:tmpl w:val="86B41D5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109"/>
    <w:rsid w:val="003A7109"/>
    <w:rsid w:val="004E2934"/>
    <w:rsid w:val="00C955DD"/>
    <w:rsid w:val="00F40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FCC829-08C7-407F-ABE2-F58D9C2CA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link w:val="1"/>
    <w:qFormat/>
    <w:pPr>
      <w:ind w:firstLine="709"/>
      <w:jc w:val="both"/>
    </w:pPr>
    <w:rPr>
      <w:sz w:val="28"/>
    </w:rPr>
  </w:style>
  <w:style w:type="paragraph" w:styleId="10">
    <w:name w:val="heading 1"/>
    <w:basedOn w:val="a0"/>
    <w:next w:val="a0"/>
    <w:link w:val="11"/>
    <w:uiPriority w:val="9"/>
    <w:qFormat/>
    <w:pPr>
      <w:keepNext/>
      <w:spacing w:before="240" w:after="60"/>
      <w:ind w:firstLine="0"/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iPriority w:val="9"/>
    <w:qFormat/>
    <w:pPr>
      <w:keepNext/>
      <w:spacing w:before="240" w:after="60"/>
      <w:ind w:firstLine="340"/>
      <w:outlineLvl w:val="1"/>
    </w:pPr>
    <w:rPr>
      <w:b/>
    </w:rPr>
  </w:style>
  <w:style w:type="paragraph" w:styleId="3">
    <w:name w:val="heading 3"/>
    <w:basedOn w:val="a0"/>
    <w:next w:val="a0"/>
    <w:link w:val="30"/>
    <w:uiPriority w:val="9"/>
    <w:qFormat/>
    <w:pPr>
      <w:keepNext/>
      <w:spacing w:before="240" w:after="60"/>
      <w:outlineLvl w:val="2"/>
    </w:pPr>
    <w:rPr>
      <w:b/>
    </w:rPr>
  </w:style>
  <w:style w:type="paragraph" w:styleId="4">
    <w:name w:val="heading 4"/>
    <w:next w:val="a0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0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customStyle="1" w:styleId="ds-markdown-paragraph">
    <w:name w:val="ds-markdown-paragraph"/>
    <w:basedOn w:val="a0"/>
    <w:link w:val="ds-markdown-paragraph0"/>
    <w:pPr>
      <w:spacing w:beforeAutospacing="1" w:afterAutospacing="1"/>
      <w:ind w:firstLine="0"/>
      <w:jc w:val="left"/>
    </w:pPr>
    <w:rPr>
      <w:sz w:val="24"/>
    </w:rPr>
  </w:style>
  <w:style w:type="character" w:customStyle="1" w:styleId="ds-markdown-paragraph0">
    <w:name w:val="ds-markdown-paragraph"/>
    <w:basedOn w:val="1"/>
    <w:link w:val="ds-markdown-paragraph"/>
    <w:rPr>
      <w:sz w:val="24"/>
    </w:rPr>
  </w:style>
  <w:style w:type="paragraph" w:styleId="21">
    <w:name w:val="toc 2"/>
    <w:next w:val="a0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0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0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0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b/>
      <w:sz w:val="28"/>
    </w:rPr>
  </w:style>
  <w:style w:type="paragraph" w:customStyle="1" w:styleId="31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1"/>
    <w:rPr>
      <w:color w:val="0000FF"/>
      <w:u w:val="single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customStyle="1" w:styleId="14">
    <w:name w:val="Обычный1"/>
    <w:link w:val="15"/>
    <w:rPr>
      <w:sz w:val="28"/>
    </w:rPr>
  </w:style>
  <w:style w:type="character" w:customStyle="1" w:styleId="15">
    <w:name w:val="Обычный1"/>
    <w:link w:val="14"/>
    <w:rPr>
      <w:sz w:val="28"/>
    </w:rPr>
  </w:style>
  <w:style w:type="paragraph" w:customStyle="1" w:styleId="16">
    <w:name w:val="Заголовок 1 Знак"/>
    <w:basedOn w:val="14"/>
    <w:link w:val="17"/>
    <w:rPr>
      <w:b/>
    </w:rPr>
  </w:style>
  <w:style w:type="character" w:customStyle="1" w:styleId="17">
    <w:name w:val="Заголовок 1 Знак"/>
    <w:basedOn w:val="15"/>
    <w:link w:val="16"/>
    <w:rPr>
      <w:b/>
      <w:sz w:val="28"/>
    </w:rPr>
  </w:style>
  <w:style w:type="paragraph" w:styleId="a4">
    <w:name w:val="Balloon Text"/>
    <w:basedOn w:val="a0"/>
    <w:link w:val="a5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Pr>
      <w:rFonts w:ascii="Tahoma" w:hAnsi="Tahoma"/>
      <w:sz w:val="16"/>
    </w:rPr>
  </w:style>
  <w:style w:type="paragraph" w:styleId="33">
    <w:name w:val="toc 3"/>
    <w:next w:val="a0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18">
    <w:name w:val="Выделение1"/>
    <w:link w:val="19"/>
    <w:rPr>
      <w:i/>
    </w:rPr>
  </w:style>
  <w:style w:type="character" w:customStyle="1" w:styleId="19">
    <w:name w:val="Выделение1"/>
    <w:link w:val="18"/>
    <w:rPr>
      <w:i/>
    </w:rPr>
  </w:style>
  <w:style w:type="paragraph" w:customStyle="1" w:styleId="1a">
    <w:name w:val="Обычный1"/>
    <w:link w:val="1b"/>
    <w:rPr>
      <w:sz w:val="28"/>
    </w:rPr>
  </w:style>
  <w:style w:type="character" w:customStyle="1" w:styleId="1b">
    <w:name w:val="Обычный1"/>
    <w:link w:val="1a"/>
    <w:rPr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c">
    <w:name w:val="Строгий1"/>
    <w:link w:val="1d"/>
    <w:rPr>
      <w:b/>
    </w:rPr>
  </w:style>
  <w:style w:type="character" w:customStyle="1" w:styleId="1d">
    <w:name w:val="Строгий1"/>
    <w:link w:val="1c"/>
    <w:rPr>
      <w:b/>
    </w:rPr>
  </w:style>
  <w:style w:type="character" w:customStyle="1" w:styleId="11">
    <w:name w:val="Заголовок 1 Знак1"/>
    <w:basedOn w:val="1"/>
    <w:link w:val="10"/>
    <w:rPr>
      <w:b/>
      <w:sz w:val="28"/>
    </w:rPr>
  </w:style>
  <w:style w:type="paragraph" w:customStyle="1" w:styleId="1e">
    <w:name w:val="Гиперссылка1"/>
    <w:link w:val="a6"/>
    <w:rPr>
      <w:color w:val="0000FF"/>
      <w:u w:val="single"/>
    </w:rPr>
  </w:style>
  <w:style w:type="character" w:styleId="a6">
    <w:name w:val="Hyperlink"/>
    <w:link w:val="1e"/>
    <w:uiPriority w:val="9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f">
    <w:name w:val="toc 1"/>
    <w:next w:val="a0"/>
    <w:link w:val="1f0"/>
    <w:uiPriority w:val="39"/>
    <w:rPr>
      <w:rFonts w:ascii="XO Thames" w:hAnsi="XO Thames"/>
      <w:b/>
      <w:sz w:val="28"/>
    </w:rPr>
  </w:style>
  <w:style w:type="character" w:customStyle="1" w:styleId="1f0">
    <w:name w:val="Оглавление 1 Знак"/>
    <w:link w:val="1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7">
    <w:name w:val="No Spacing"/>
    <w:link w:val="a8"/>
    <w:pPr>
      <w:ind w:firstLine="709"/>
      <w:jc w:val="both"/>
    </w:pPr>
    <w:rPr>
      <w:sz w:val="28"/>
    </w:rPr>
  </w:style>
  <w:style w:type="character" w:customStyle="1" w:styleId="a8">
    <w:name w:val="Без интервала Знак"/>
    <w:link w:val="a7"/>
    <w:rPr>
      <w:sz w:val="28"/>
    </w:rPr>
  </w:style>
  <w:style w:type="paragraph" w:styleId="9">
    <w:name w:val="toc 9"/>
    <w:next w:val="a0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23">
    <w:name w:val="Основной шрифт абзаца2"/>
    <w:link w:val="1f1"/>
  </w:style>
  <w:style w:type="paragraph" w:customStyle="1" w:styleId="1f1">
    <w:name w:val="Гиперссылка1"/>
    <w:link w:val="1f2"/>
    <w:rPr>
      <w:color w:val="0000FF"/>
      <w:u w:val="single"/>
    </w:rPr>
  </w:style>
  <w:style w:type="character" w:customStyle="1" w:styleId="1f2">
    <w:name w:val="Гиперссылка1"/>
    <w:link w:val="1f1"/>
    <w:rPr>
      <w:color w:val="0000FF"/>
      <w:u w:val="single"/>
    </w:rPr>
  </w:style>
  <w:style w:type="paragraph" w:styleId="8">
    <w:name w:val="toc 8"/>
    <w:next w:val="a0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24">
    <w:name w:val="Основной шрифт абзаца2"/>
    <w:link w:val="25"/>
  </w:style>
  <w:style w:type="character" w:customStyle="1" w:styleId="25">
    <w:name w:val="Основной шрифт абзаца2"/>
    <w:link w:val="24"/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paragraph" w:customStyle="1" w:styleId="1f3">
    <w:name w:val="Основной шрифт абзаца1"/>
    <w:link w:val="1f4"/>
  </w:style>
  <w:style w:type="character" w:customStyle="1" w:styleId="1f4">
    <w:name w:val="Основной шрифт абзаца1"/>
    <w:link w:val="1f3"/>
  </w:style>
  <w:style w:type="paragraph" w:styleId="a9">
    <w:name w:val="List Paragraph"/>
    <w:basedOn w:val="a0"/>
    <w:link w:val="aa"/>
    <w:pPr>
      <w:ind w:left="720" w:firstLine="0"/>
      <w:contextualSpacing/>
    </w:pPr>
  </w:style>
  <w:style w:type="character" w:customStyle="1" w:styleId="aa">
    <w:name w:val="Абзац списка Знак"/>
    <w:basedOn w:val="1"/>
    <w:link w:val="a9"/>
    <w:rPr>
      <w:sz w:val="28"/>
    </w:rPr>
  </w:style>
  <w:style w:type="paragraph" w:styleId="51">
    <w:name w:val="toc 5"/>
    <w:next w:val="a0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28">
    <w:name w:val="Строгий2"/>
    <w:basedOn w:val="23"/>
    <w:link w:val="ab"/>
    <w:rPr>
      <w:b/>
    </w:rPr>
  </w:style>
  <w:style w:type="character" w:styleId="ab">
    <w:name w:val="Strong"/>
    <w:basedOn w:val="a1"/>
    <w:link w:val="28"/>
    <w:rPr>
      <w:b/>
    </w:rPr>
  </w:style>
  <w:style w:type="paragraph" w:styleId="a">
    <w:name w:val="List Bullet"/>
    <w:basedOn w:val="a0"/>
    <w:link w:val="ac"/>
    <w:pPr>
      <w:numPr>
        <w:numId w:val="4"/>
      </w:numPr>
    </w:pPr>
  </w:style>
  <w:style w:type="character" w:customStyle="1" w:styleId="ac">
    <w:name w:val="Маркированный список Знак"/>
    <w:basedOn w:val="1"/>
    <w:link w:val="a"/>
    <w:rPr>
      <w:sz w:val="28"/>
    </w:rPr>
  </w:style>
  <w:style w:type="paragraph" w:styleId="ad">
    <w:name w:val="Subtitle"/>
    <w:next w:val="a0"/>
    <w:link w:val="ae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sz w:val="24"/>
    </w:rPr>
  </w:style>
  <w:style w:type="paragraph" w:styleId="af">
    <w:name w:val="Title"/>
    <w:next w:val="a0"/>
    <w:link w:val="af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0">
    <w:name w:val="Название Знак"/>
    <w:link w:val="a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b/>
      <w:sz w:val="28"/>
    </w:rPr>
  </w:style>
  <w:style w:type="paragraph" w:customStyle="1" w:styleId="1f5">
    <w:name w:val="Обычный1"/>
    <w:link w:val="1f6"/>
    <w:rPr>
      <w:sz w:val="28"/>
    </w:rPr>
  </w:style>
  <w:style w:type="character" w:customStyle="1" w:styleId="1f6">
    <w:name w:val="Обычный1"/>
    <w:link w:val="1f5"/>
    <w:rPr>
      <w:sz w:val="28"/>
    </w:rPr>
  </w:style>
  <w:style w:type="table" w:styleId="af1">
    <w:name w:val="Table Grid"/>
    <w:basedOn w:val="a2"/>
    <w:pPr>
      <w:ind w:firstLine="709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w-page-title-main">
    <w:name w:val="mw-page-title-main"/>
    <w:basedOn w:val="a1"/>
    <w:rsid w:val="00F40C73"/>
  </w:style>
  <w:style w:type="paragraph" w:customStyle="1" w:styleId="1f7">
    <w:name w:val="1_Авторы"/>
    <w:rsid w:val="00F40C73"/>
    <w:pPr>
      <w:widowControl w:val="0"/>
      <w:tabs>
        <w:tab w:val="right" w:pos="9072"/>
      </w:tabs>
      <w:suppressAutoHyphens/>
      <w:jc w:val="center"/>
    </w:pPr>
    <w:rPr>
      <w:rFonts w:ascii="Arial" w:eastAsia="Calibri" w:hAnsi="Arial" w:cs="Arial"/>
      <w:b/>
      <w:color w:val="auto"/>
      <w:sz w:val="22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2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cr.minzdrav.gov.ru/schema/396_4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anafyrsova60@gmail.com" TargetMode="External"/><Relationship Id="rId12" Type="http://schemas.openxmlformats.org/officeDocument/2006/relationships/hyperlink" Target="https://cr.minzdrav.gov.ru/schema/16_3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kontaktusster@gmail.com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5" Type="http://schemas.openxmlformats.org/officeDocument/2006/relationships/hyperlink" Target="https://cr.minzdrav.gov.ru/schema/396_4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cr.minzdrav.gov.ru/schema/16_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3866</Words>
  <Characters>22042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2026-06-26T11:58:00Z</dcterms:created>
  <dcterms:modified xsi:type="dcterms:W3CDTF">2026-06-26T11:58:00Z</dcterms:modified>
</cp:coreProperties>
</file>