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7D7" w:rsidRPr="001E462A" w:rsidRDefault="002317D7" w:rsidP="001E462A">
      <w:pPr>
        <w:spacing w:line="360" w:lineRule="auto"/>
        <w:rPr>
          <w:b/>
          <w:sz w:val="28"/>
          <w:szCs w:val="28"/>
        </w:rPr>
      </w:pPr>
      <w:r w:rsidRPr="001E462A">
        <w:rPr>
          <w:b/>
          <w:sz w:val="28"/>
          <w:szCs w:val="28"/>
        </w:rPr>
        <w:t xml:space="preserve">УДК </w:t>
      </w:r>
      <w:r w:rsidR="00F7551E" w:rsidRPr="001E462A">
        <w:rPr>
          <w:b/>
          <w:sz w:val="28"/>
          <w:szCs w:val="28"/>
        </w:rPr>
        <w:t>614</w:t>
      </w:r>
      <w:r w:rsidR="003342A6" w:rsidRPr="001E462A">
        <w:rPr>
          <w:b/>
          <w:sz w:val="28"/>
          <w:szCs w:val="28"/>
        </w:rPr>
        <w:t>.2</w:t>
      </w:r>
    </w:p>
    <w:p w:rsidR="00C538F7" w:rsidRPr="001E462A" w:rsidRDefault="00C538F7" w:rsidP="001E462A">
      <w:pPr>
        <w:spacing w:line="360" w:lineRule="auto"/>
        <w:rPr>
          <w:b/>
          <w:sz w:val="28"/>
          <w:szCs w:val="28"/>
        </w:rPr>
      </w:pP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567"/>
      </w:tblGrid>
      <w:tr w:rsidR="00AF5BBD" w:rsidRPr="001E462A" w:rsidTr="00AF5BBD">
        <w:tc>
          <w:tcPr>
            <w:tcW w:w="9747" w:type="dxa"/>
          </w:tcPr>
          <w:p w:rsidR="00AF5BBD" w:rsidRPr="001E462A" w:rsidRDefault="00AF5BBD" w:rsidP="001E462A">
            <w:pPr>
              <w:spacing w:line="360" w:lineRule="auto"/>
              <w:rPr>
                <w:b/>
                <w:sz w:val="28"/>
                <w:szCs w:val="28"/>
              </w:rPr>
            </w:pPr>
            <w:r w:rsidRPr="001E462A">
              <w:rPr>
                <w:b/>
                <w:sz w:val="28"/>
                <w:szCs w:val="28"/>
              </w:rPr>
              <w:t xml:space="preserve">Канорский </w:t>
            </w:r>
            <w:r w:rsidR="004E1D33">
              <w:rPr>
                <w:b/>
                <w:sz w:val="28"/>
                <w:szCs w:val="28"/>
              </w:rPr>
              <w:t>Сергей Григорьевич</w:t>
            </w:r>
          </w:p>
          <w:p w:rsidR="00AF5BBD" w:rsidRPr="001E462A" w:rsidRDefault="00AF5BBD" w:rsidP="001E462A">
            <w:pPr>
              <w:spacing w:line="360" w:lineRule="auto"/>
              <w:ind w:right="-108"/>
              <w:rPr>
                <w:sz w:val="28"/>
                <w:szCs w:val="28"/>
              </w:rPr>
            </w:pPr>
            <w:r w:rsidRPr="001E462A">
              <w:rPr>
                <w:sz w:val="28"/>
                <w:szCs w:val="28"/>
              </w:rPr>
              <w:t>доктор медицинских наук, профессор,</w:t>
            </w:r>
          </w:p>
          <w:p w:rsidR="00AF5BBD" w:rsidRPr="001E462A" w:rsidRDefault="00AF5BBD" w:rsidP="001E462A">
            <w:pPr>
              <w:spacing w:line="360" w:lineRule="auto"/>
              <w:rPr>
                <w:sz w:val="28"/>
                <w:szCs w:val="28"/>
              </w:rPr>
            </w:pPr>
            <w:r w:rsidRPr="001E462A">
              <w:rPr>
                <w:sz w:val="28"/>
                <w:szCs w:val="28"/>
              </w:rPr>
              <w:t>заведующий кафедрой терапии № 2 ФПК и ППС федерального государственного бюджетного образовательного учреждения высшего образования</w:t>
            </w:r>
          </w:p>
          <w:p w:rsidR="00AF5BBD" w:rsidRPr="001E462A" w:rsidRDefault="00AF5BBD" w:rsidP="001E462A">
            <w:pPr>
              <w:spacing w:line="360" w:lineRule="auto"/>
              <w:rPr>
                <w:sz w:val="28"/>
                <w:szCs w:val="28"/>
                <w:shd w:val="clear" w:color="auto" w:fill="FFFFFF"/>
              </w:rPr>
            </w:pPr>
            <w:r w:rsidRPr="001E462A">
              <w:rPr>
                <w:sz w:val="28"/>
                <w:szCs w:val="28"/>
              </w:rPr>
              <w:t>«</w:t>
            </w:r>
            <w:r w:rsidRPr="001E462A">
              <w:rPr>
                <w:sz w:val="28"/>
                <w:szCs w:val="28"/>
                <w:shd w:val="clear" w:color="auto" w:fill="FFFFFF"/>
              </w:rPr>
              <w:t>Кубанский государственный медицинский университет»</w:t>
            </w:r>
          </w:p>
          <w:p w:rsidR="00AF5BBD" w:rsidRPr="001E462A" w:rsidRDefault="00AF5BBD" w:rsidP="001E462A">
            <w:pPr>
              <w:spacing w:line="360" w:lineRule="auto"/>
              <w:ind w:right="-109"/>
              <w:rPr>
                <w:sz w:val="28"/>
                <w:szCs w:val="28"/>
              </w:rPr>
            </w:pPr>
            <w:r w:rsidRPr="001E462A">
              <w:rPr>
                <w:sz w:val="28"/>
                <w:szCs w:val="28"/>
              </w:rPr>
              <w:t>Министерства здравоохранения Российской Федерации</w:t>
            </w:r>
          </w:p>
          <w:p w:rsidR="001E462A" w:rsidRPr="001E462A" w:rsidRDefault="001E462A" w:rsidP="001E462A">
            <w:pPr>
              <w:spacing w:line="360" w:lineRule="auto"/>
              <w:ind w:right="-109"/>
              <w:rPr>
                <w:sz w:val="28"/>
                <w:szCs w:val="28"/>
                <w:u w:val="single"/>
                <w:lang w:val="en-US"/>
              </w:rPr>
            </w:pPr>
            <w:r w:rsidRPr="001E462A">
              <w:rPr>
                <w:sz w:val="28"/>
                <w:szCs w:val="28"/>
                <w:lang w:val="en-US"/>
              </w:rPr>
              <w:t>national-zdorov@mail.ru</w:t>
            </w:r>
          </w:p>
        </w:tc>
        <w:tc>
          <w:tcPr>
            <w:tcW w:w="567" w:type="dxa"/>
          </w:tcPr>
          <w:p w:rsidR="00AF5BBD" w:rsidRPr="001E462A" w:rsidRDefault="00AF5BBD" w:rsidP="001E462A">
            <w:pPr>
              <w:spacing w:line="360" w:lineRule="auto"/>
              <w:rPr>
                <w:b/>
                <w:sz w:val="28"/>
                <w:szCs w:val="28"/>
              </w:rPr>
            </w:pPr>
          </w:p>
        </w:tc>
      </w:tr>
      <w:tr w:rsidR="00AF5BBD" w:rsidRPr="001E462A" w:rsidTr="00AF5BBD">
        <w:tc>
          <w:tcPr>
            <w:tcW w:w="9747" w:type="dxa"/>
          </w:tcPr>
          <w:p w:rsidR="00AF5BBD" w:rsidRPr="001E462A" w:rsidRDefault="004E1D33" w:rsidP="001E462A">
            <w:pPr>
              <w:spacing w:line="360" w:lineRule="auto"/>
              <w:rPr>
                <w:b/>
                <w:sz w:val="28"/>
                <w:szCs w:val="28"/>
              </w:rPr>
            </w:pPr>
            <w:r>
              <w:rPr>
                <w:b/>
                <w:sz w:val="28"/>
                <w:szCs w:val="28"/>
              </w:rPr>
              <w:t>Исаенко Сергей Иванович</w:t>
            </w:r>
          </w:p>
          <w:p w:rsidR="00AF5BBD" w:rsidRPr="001E462A" w:rsidRDefault="00AF5BBD" w:rsidP="001E462A">
            <w:pPr>
              <w:spacing w:line="360" w:lineRule="auto"/>
              <w:rPr>
                <w:sz w:val="28"/>
                <w:szCs w:val="28"/>
              </w:rPr>
            </w:pPr>
            <w:r w:rsidRPr="001E462A">
              <w:rPr>
                <w:sz w:val="28"/>
                <w:szCs w:val="28"/>
              </w:rPr>
              <w:t xml:space="preserve">доктор медицинских наук, </w:t>
            </w:r>
          </w:p>
          <w:p w:rsidR="001E462A" w:rsidRPr="001E462A" w:rsidRDefault="00AF5BBD" w:rsidP="001E462A">
            <w:pPr>
              <w:spacing w:line="360" w:lineRule="auto"/>
              <w:ind w:right="-109"/>
              <w:rPr>
                <w:sz w:val="28"/>
                <w:szCs w:val="28"/>
              </w:rPr>
            </w:pPr>
            <w:r w:rsidRPr="001E462A">
              <w:rPr>
                <w:sz w:val="28"/>
                <w:szCs w:val="28"/>
              </w:rPr>
              <w:t xml:space="preserve">начальник  ГБУЗ </w:t>
            </w:r>
          </w:p>
          <w:p w:rsidR="001E462A" w:rsidRPr="001E462A" w:rsidRDefault="001E462A" w:rsidP="001E462A">
            <w:pPr>
              <w:spacing w:line="360" w:lineRule="auto"/>
              <w:ind w:right="-109"/>
              <w:rPr>
                <w:sz w:val="28"/>
                <w:szCs w:val="28"/>
              </w:rPr>
            </w:pPr>
            <w:r w:rsidRPr="001E462A">
              <w:rPr>
                <w:sz w:val="28"/>
                <w:szCs w:val="28"/>
              </w:rPr>
              <w:t>«</w:t>
            </w:r>
            <w:r w:rsidR="00AF5BBD" w:rsidRPr="001E462A">
              <w:rPr>
                <w:sz w:val="28"/>
                <w:szCs w:val="28"/>
              </w:rPr>
              <w:t>Клинический госпиталь ветеранов ВОВ им. В.К</w:t>
            </w:r>
            <w:r w:rsidRPr="001E462A">
              <w:rPr>
                <w:sz w:val="28"/>
                <w:szCs w:val="28"/>
              </w:rPr>
              <w:t xml:space="preserve">. </w:t>
            </w:r>
            <w:proofErr w:type="spellStart"/>
            <w:r w:rsidRPr="001E462A">
              <w:rPr>
                <w:sz w:val="28"/>
                <w:szCs w:val="28"/>
              </w:rPr>
              <w:t>Красовитова</w:t>
            </w:r>
            <w:proofErr w:type="spellEnd"/>
            <w:r w:rsidRPr="001E462A">
              <w:rPr>
                <w:sz w:val="28"/>
                <w:szCs w:val="28"/>
              </w:rPr>
              <w:t xml:space="preserve">» </w:t>
            </w:r>
          </w:p>
          <w:p w:rsidR="00AF5BBD" w:rsidRPr="001E462A" w:rsidRDefault="001E462A" w:rsidP="001E462A">
            <w:pPr>
              <w:spacing w:line="360" w:lineRule="auto"/>
              <w:ind w:right="-109"/>
              <w:rPr>
                <w:sz w:val="28"/>
                <w:szCs w:val="28"/>
                <w:lang w:val="en-US"/>
              </w:rPr>
            </w:pPr>
            <w:r w:rsidRPr="001E462A">
              <w:rPr>
                <w:sz w:val="28"/>
                <w:szCs w:val="28"/>
              </w:rPr>
              <w:t>М</w:t>
            </w:r>
            <w:r w:rsidR="00AF5BBD" w:rsidRPr="001E462A">
              <w:rPr>
                <w:sz w:val="28"/>
                <w:szCs w:val="28"/>
              </w:rPr>
              <w:t>инистерства здравоохранения Краснодарского края</w:t>
            </w:r>
          </w:p>
          <w:p w:rsidR="001E462A" w:rsidRPr="004E1D33" w:rsidRDefault="001E462A" w:rsidP="001E462A">
            <w:pPr>
              <w:spacing w:line="360" w:lineRule="auto"/>
              <w:ind w:right="-109"/>
              <w:rPr>
                <w:sz w:val="28"/>
                <w:szCs w:val="28"/>
              </w:rPr>
            </w:pPr>
            <w:r w:rsidRPr="001E462A">
              <w:rPr>
                <w:sz w:val="28"/>
                <w:szCs w:val="28"/>
                <w:lang w:val="en-US"/>
              </w:rPr>
              <w:t>national</w:t>
            </w:r>
            <w:r w:rsidRPr="004E1D33">
              <w:rPr>
                <w:sz w:val="28"/>
                <w:szCs w:val="28"/>
              </w:rPr>
              <w:t>-</w:t>
            </w:r>
            <w:proofErr w:type="spellStart"/>
            <w:r w:rsidRPr="001E462A">
              <w:rPr>
                <w:sz w:val="28"/>
                <w:szCs w:val="28"/>
                <w:lang w:val="en-US"/>
              </w:rPr>
              <w:t>zdorov</w:t>
            </w:r>
            <w:proofErr w:type="spellEnd"/>
            <w:r w:rsidRPr="004E1D33">
              <w:rPr>
                <w:sz w:val="28"/>
                <w:szCs w:val="28"/>
              </w:rPr>
              <w:t>@</w:t>
            </w:r>
            <w:r w:rsidRPr="001E462A">
              <w:rPr>
                <w:sz w:val="28"/>
                <w:szCs w:val="28"/>
                <w:lang w:val="en-US"/>
              </w:rPr>
              <w:t>mail</w:t>
            </w:r>
            <w:r w:rsidRPr="004E1D33">
              <w:rPr>
                <w:sz w:val="28"/>
                <w:szCs w:val="28"/>
              </w:rPr>
              <w:t>.</w:t>
            </w:r>
            <w:proofErr w:type="spellStart"/>
            <w:r w:rsidRPr="001E462A">
              <w:rPr>
                <w:sz w:val="28"/>
                <w:szCs w:val="28"/>
                <w:lang w:val="en-US"/>
              </w:rPr>
              <w:t>ru</w:t>
            </w:r>
            <w:proofErr w:type="spellEnd"/>
          </w:p>
          <w:p w:rsidR="004E1D33" w:rsidRDefault="00AF5BBD" w:rsidP="001E462A">
            <w:pPr>
              <w:spacing w:line="360" w:lineRule="auto"/>
              <w:ind w:right="-109"/>
              <w:rPr>
                <w:b/>
                <w:sz w:val="28"/>
                <w:szCs w:val="28"/>
              </w:rPr>
            </w:pPr>
            <w:proofErr w:type="spellStart"/>
            <w:r w:rsidRPr="001E462A">
              <w:rPr>
                <w:b/>
                <w:sz w:val="28"/>
                <w:szCs w:val="28"/>
              </w:rPr>
              <w:t>Терзиева</w:t>
            </w:r>
            <w:proofErr w:type="spellEnd"/>
            <w:r w:rsidR="004E1D33">
              <w:rPr>
                <w:b/>
                <w:sz w:val="28"/>
                <w:szCs w:val="28"/>
              </w:rPr>
              <w:t xml:space="preserve"> Екатерина </w:t>
            </w:r>
            <w:proofErr w:type="spellStart"/>
            <w:r w:rsidR="004E1D33">
              <w:rPr>
                <w:b/>
                <w:sz w:val="28"/>
                <w:szCs w:val="28"/>
              </w:rPr>
              <w:t>Демьяновна</w:t>
            </w:r>
            <w:proofErr w:type="spellEnd"/>
            <w:r w:rsidRPr="001E462A">
              <w:rPr>
                <w:b/>
                <w:sz w:val="28"/>
                <w:szCs w:val="28"/>
              </w:rPr>
              <w:t xml:space="preserve"> </w:t>
            </w:r>
          </w:p>
          <w:p w:rsidR="001E462A" w:rsidRPr="001E462A" w:rsidRDefault="00AF5BBD" w:rsidP="001E462A">
            <w:pPr>
              <w:spacing w:line="360" w:lineRule="auto"/>
              <w:ind w:right="-109"/>
              <w:rPr>
                <w:sz w:val="28"/>
                <w:szCs w:val="28"/>
              </w:rPr>
            </w:pPr>
            <w:r w:rsidRPr="001E462A">
              <w:rPr>
                <w:sz w:val="28"/>
                <w:szCs w:val="28"/>
              </w:rPr>
              <w:t xml:space="preserve">кандидат медицинских наук, </w:t>
            </w:r>
          </w:p>
          <w:p w:rsidR="00AF5BBD" w:rsidRPr="001E462A" w:rsidRDefault="00AF5BBD" w:rsidP="001E462A">
            <w:pPr>
              <w:spacing w:line="360" w:lineRule="auto"/>
              <w:ind w:right="-109"/>
              <w:rPr>
                <w:sz w:val="28"/>
                <w:szCs w:val="28"/>
                <w:lang w:val="en-US"/>
              </w:rPr>
            </w:pPr>
            <w:r w:rsidRPr="001E462A">
              <w:rPr>
                <w:sz w:val="28"/>
                <w:szCs w:val="28"/>
              </w:rPr>
              <w:t>заместитель начальника отдела организационно-методической работы. Министерство здравоохранения Краснодарского края</w:t>
            </w:r>
          </w:p>
          <w:p w:rsidR="001E462A" w:rsidRPr="001E462A" w:rsidRDefault="001E462A" w:rsidP="001E462A">
            <w:pPr>
              <w:spacing w:line="360" w:lineRule="auto"/>
              <w:ind w:right="-109"/>
              <w:rPr>
                <w:sz w:val="28"/>
                <w:szCs w:val="28"/>
                <w:lang w:val="en-US"/>
              </w:rPr>
            </w:pPr>
            <w:r w:rsidRPr="001E462A">
              <w:rPr>
                <w:sz w:val="28"/>
                <w:szCs w:val="28"/>
                <w:lang w:val="en-US"/>
              </w:rPr>
              <w:t>national-zdorov@mail.ru</w:t>
            </w:r>
          </w:p>
        </w:tc>
        <w:tc>
          <w:tcPr>
            <w:tcW w:w="567" w:type="dxa"/>
          </w:tcPr>
          <w:p w:rsidR="00AF5BBD" w:rsidRPr="001E462A" w:rsidRDefault="00AF5BBD" w:rsidP="001E462A">
            <w:pPr>
              <w:spacing w:line="360" w:lineRule="auto"/>
              <w:rPr>
                <w:b/>
                <w:sz w:val="28"/>
                <w:szCs w:val="28"/>
              </w:rPr>
            </w:pPr>
          </w:p>
        </w:tc>
      </w:tr>
      <w:tr w:rsidR="00AF5BBD" w:rsidRPr="001E462A" w:rsidTr="00AF5BBD">
        <w:tc>
          <w:tcPr>
            <w:tcW w:w="9747" w:type="dxa"/>
          </w:tcPr>
          <w:p w:rsidR="00AF5BBD" w:rsidRPr="001E462A" w:rsidRDefault="00AF5BBD" w:rsidP="001E462A">
            <w:pPr>
              <w:spacing w:line="360" w:lineRule="auto"/>
              <w:rPr>
                <w:sz w:val="28"/>
                <w:szCs w:val="28"/>
                <w:lang w:val="en"/>
              </w:rPr>
            </w:pPr>
            <w:proofErr w:type="spellStart"/>
            <w:r w:rsidRPr="001E462A">
              <w:rPr>
                <w:b/>
                <w:sz w:val="28"/>
                <w:szCs w:val="28"/>
                <w:lang w:val="en"/>
              </w:rPr>
              <w:t>Kanorsky</w:t>
            </w:r>
            <w:proofErr w:type="spellEnd"/>
            <w:r w:rsidRPr="001E462A">
              <w:rPr>
                <w:b/>
                <w:sz w:val="28"/>
                <w:szCs w:val="28"/>
                <w:lang w:val="en"/>
              </w:rPr>
              <w:t xml:space="preserve"> Sergey </w:t>
            </w:r>
            <w:proofErr w:type="spellStart"/>
            <w:r w:rsidRPr="001E462A">
              <w:rPr>
                <w:b/>
                <w:sz w:val="28"/>
                <w:szCs w:val="28"/>
                <w:lang w:val="en"/>
              </w:rPr>
              <w:t>Grigorievich</w:t>
            </w:r>
            <w:proofErr w:type="spellEnd"/>
            <w:r w:rsidRPr="001E462A">
              <w:rPr>
                <w:sz w:val="28"/>
                <w:szCs w:val="28"/>
                <w:lang w:val="en"/>
              </w:rPr>
              <w:br/>
              <w:t>Doctor of Medical Sciences, Professor,</w:t>
            </w:r>
            <w:r w:rsidRPr="001E462A">
              <w:rPr>
                <w:sz w:val="28"/>
                <w:szCs w:val="28"/>
                <w:lang w:val="en"/>
              </w:rPr>
              <w:br/>
              <w:t>Head of the Department of Therapy № 2 FPK and PPS</w:t>
            </w:r>
            <w:r w:rsidRPr="001E462A">
              <w:rPr>
                <w:sz w:val="28"/>
                <w:szCs w:val="28"/>
                <w:lang w:val="en"/>
              </w:rPr>
              <w:br/>
              <w:t>Federal state budgetary education</w:t>
            </w:r>
            <w:r w:rsidR="001E462A" w:rsidRPr="001E462A">
              <w:rPr>
                <w:sz w:val="28"/>
                <w:szCs w:val="28"/>
                <w:lang w:val="en"/>
              </w:rPr>
              <w:br/>
              <w:t>Higher education institutions</w:t>
            </w:r>
            <w:r w:rsidR="001E462A" w:rsidRPr="001E462A">
              <w:rPr>
                <w:sz w:val="28"/>
                <w:szCs w:val="28"/>
                <w:lang w:val="en"/>
              </w:rPr>
              <w:br/>
            </w:r>
            <w:r w:rsidR="001E462A" w:rsidRPr="001E462A">
              <w:rPr>
                <w:sz w:val="28"/>
                <w:szCs w:val="28"/>
                <w:lang w:val="en-US"/>
              </w:rPr>
              <w:t>«</w:t>
            </w:r>
            <w:r w:rsidR="001E462A" w:rsidRPr="001E462A">
              <w:rPr>
                <w:sz w:val="28"/>
                <w:szCs w:val="28"/>
                <w:lang w:val="en"/>
              </w:rPr>
              <w:t>Kuban State Medical University</w:t>
            </w:r>
            <w:r w:rsidR="001E462A" w:rsidRPr="001E462A">
              <w:rPr>
                <w:sz w:val="28"/>
                <w:szCs w:val="28"/>
                <w:lang w:val="en-US"/>
              </w:rPr>
              <w:t>»</w:t>
            </w:r>
            <w:r w:rsidRPr="001E462A">
              <w:rPr>
                <w:sz w:val="28"/>
                <w:szCs w:val="28"/>
                <w:lang w:val="en"/>
              </w:rPr>
              <w:br/>
              <w:t>Ministry of Health of the Russian Federation</w:t>
            </w:r>
          </w:p>
          <w:p w:rsidR="001E462A" w:rsidRPr="001E462A" w:rsidRDefault="001E462A" w:rsidP="001E462A">
            <w:pPr>
              <w:spacing w:line="360" w:lineRule="auto"/>
              <w:rPr>
                <w:b/>
                <w:sz w:val="28"/>
                <w:szCs w:val="28"/>
                <w:u w:val="single"/>
                <w:lang w:val="en-US"/>
              </w:rPr>
            </w:pPr>
            <w:r w:rsidRPr="001E462A">
              <w:rPr>
                <w:sz w:val="28"/>
                <w:szCs w:val="28"/>
                <w:lang w:val="en-US"/>
              </w:rPr>
              <w:t>national-zdorov@mail.ru</w:t>
            </w:r>
          </w:p>
        </w:tc>
        <w:tc>
          <w:tcPr>
            <w:tcW w:w="567" w:type="dxa"/>
          </w:tcPr>
          <w:p w:rsidR="00AF5BBD" w:rsidRPr="001E462A" w:rsidRDefault="00AF5BBD" w:rsidP="001E462A">
            <w:pPr>
              <w:spacing w:line="360" w:lineRule="auto"/>
              <w:rPr>
                <w:b/>
                <w:sz w:val="28"/>
                <w:szCs w:val="28"/>
                <w:lang w:val="en-US"/>
              </w:rPr>
            </w:pPr>
          </w:p>
        </w:tc>
      </w:tr>
      <w:tr w:rsidR="00AF5BBD" w:rsidRPr="001E462A" w:rsidTr="00AF5BBD">
        <w:tc>
          <w:tcPr>
            <w:tcW w:w="9747" w:type="dxa"/>
          </w:tcPr>
          <w:p w:rsidR="001E462A" w:rsidRPr="004E1D33" w:rsidRDefault="004E1D33" w:rsidP="001E462A">
            <w:pPr>
              <w:spacing w:line="360" w:lineRule="auto"/>
              <w:rPr>
                <w:sz w:val="28"/>
                <w:szCs w:val="28"/>
                <w:lang w:val="en-US"/>
              </w:rPr>
            </w:pPr>
            <w:proofErr w:type="spellStart"/>
            <w:r>
              <w:rPr>
                <w:b/>
                <w:sz w:val="28"/>
                <w:szCs w:val="28"/>
                <w:lang w:val="en"/>
              </w:rPr>
              <w:lastRenderedPageBreak/>
              <w:t>Isaenko</w:t>
            </w:r>
            <w:proofErr w:type="spellEnd"/>
            <w:r>
              <w:rPr>
                <w:b/>
                <w:sz w:val="28"/>
                <w:szCs w:val="28"/>
                <w:lang w:val="en"/>
              </w:rPr>
              <w:t xml:space="preserve"> Sergey </w:t>
            </w:r>
            <w:proofErr w:type="spellStart"/>
            <w:r>
              <w:rPr>
                <w:b/>
                <w:sz w:val="28"/>
                <w:szCs w:val="28"/>
                <w:lang w:val="en"/>
              </w:rPr>
              <w:t>Ivanovich</w:t>
            </w:r>
            <w:proofErr w:type="spellEnd"/>
            <w:r w:rsidR="00AF5BBD" w:rsidRPr="001E462A">
              <w:rPr>
                <w:b/>
                <w:sz w:val="28"/>
                <w:szCs w:val="28"/>
                <w:lang w:val="en"/>
              </w:rPr>
              <w:br/>
            </w:r>
            <w:r w:rsidR="00AF5BBD" w:rsidRPr="001E462A">
              <w:rPr>
                <w:sz w:val="28"/>
                <w:szCs w:val="28"/>
                <w:lang w:val="en"/>
              </w:rPr>
              <w:t>Doctor of Medical Sciences,</w:t>
            </w:r>
            <w:r w:rsidR="00AF5BBD" w:rsidRPr="001E462A">
              <w:rPr>
                <w:sz w:val="28"/>
                <w:szCs w:val="28"/>
                <w:lang w:val="en"/>
              </w:rPr>
              <w:br/>
              <w:t xml:space="preserve">Chief Physician of the City Clinical Hospital </w:t>
            </w:r>
          </w:p>
          <w:p w:rsidR="00AF5BBD" w:rsidRPr="001E462A" w:rsidRDefault="001E462A" w:rsidP="001E462A">
            <w:pPr>
              <w:spacing w:line="360" w:lineRule="auto"/>
              <w:rPr>
                <w:sz w:val="28"/>
                <w:szCs w:val="28"/>
                <w:lang w:val="en"/>
              </w:rPr>
            </w:pPr>
            <w:r w:rsidRPr="001E462A">
              <w:rPr>
                <w:sz w:val="28"/>
                <w:szCs w:val="28"/>
                <w:lang w:val="en-US"/>
              </w:rPr>
              <w:t>«</w:t>
            </w:r>
            <w:r w:rsidR="00AF5BBD" w:rsidRPr="001E462A">
              <w:rPr>
                <w:sz w:val="28"/>
                <w:szCs w:val="28"/>
                <w:lang w:val="en"/>
              </w:rPr>
              <w:t xml:space="preserve">Clinical Hospital of the Veterans of the Second World War. VC. </w:t>
            </w:r>
            <w:proofErr w:type="spellStart"/>
            <w:r w:rsidR="00AF5BBD" w:rsidRPr="001E462A">
              <w:rPr>
                <w:sz w:val="28"/>
                <w:szCs w:val="28"/>
                <w:lang w:val="en"/>
              </w:rPr>
              <w:t>Krasovitova</w:t>
            </w:r>
            <w:proofErr w:type="spellEnd"/>
            <w:r w:rsidRPr="001E462A">
              <w:rPr>
                <w:sz w:val="28"/>
                <w:szCs w:val="28"/>
                <w:lang w:val="en-US"/>
              </w:rPr>
              <w:t>»</w:t>
            </w:r>
            <w:r w:rsidR="00AF5BBD" w:rsidRPr="001E462A">
              <w:rPr>
                <w:sz w:val="28"/>
                <w:szCs w:val="28"/>
                <w:lang w:val="en"/>
              </w:rPr>
              <w:t xml:space="preserve"> Ministry of Health of the Krasnodar Territory</w:t>
            </w:r>
          </w:p>
          <w:p w:rsidR="001E462A" w:rsidRPr="001E462A" w:rsidRDefault="001E462A" w:rsidP="001E462A">
            <w:pPr>
              <w:spacing w:line="360" w:lineRule="auto"/>
              <w:rPr>
                <w:b/>
                <w:sz w:val="28"/>
                <w:szCs w:val="28"/>
                <w:u w:val="single"/>
                <w:lang w:val="en-US"/>
              </w:rPr>
            </w:pPr>
            <w:r w:rsidRPr="001E462A">
              <w:rPr>
                <w:sz w:val="28"/>
                <w:szCs w:val="28"/>
                <w:lang w:val="en-US"/>
              </w:rPr>
              <w:t>national-zdorov@mail.ru</w:t>
            </w:r>
          </w:p>
        </w:tc>
        <w:tc>
          <w:tcPr>
            <w:tcW w:w="567" w:type="dxa"/>
          </w:tcPr>
          <w:p w:rsidR="00AF5BBD" w:rsidRPr="001E462A" w:rsidRDefault="00AF5BBD" w:rsidP="001E462A">
            <w:pPr>
              <w:spacing w:line="360" w:lineRule="auto"/>
              <w:rPr>
                <w:b/>
                <w:sz w:val="28"/>
                <w:szCs w:val="28"/>
                <w:lang w:val="en-US"/>
              </w:rPr>
            </w:pPr>
          </w:p>
        </w:tc>
      </w:tr>
      <w:tr w:rsidR="00AF5BBD" w:rsidRPr="001E462A" w:rsidTr="00AF5BBD">
        <w:tc>
          <w:tcPr>
            <w:tcW w:w="9747" w:type="dxa"/>
          </w:tcPr>
          <w:p w:rsidR="00AF5BBD" w:rsidRPr="004E1D33" w:rsidRDefault="00AF5BBD" w:rsidP="001E462A">
            <w:pPr>
              <w:spacing w:line="360" w:lineRule="auto"/>
              <w:rPr>
                <w:sz w:val="28"/>
                <w:szCs w:val="28"/>
              </w:rPr>
            </w:pPr>
            <w:proofErr w:type="spellStart"/>
            <w:r w:rsidRPr="001E462A">
              <w:rPr>
                <w:b/>
                <w:sz w:val="28"/>
                <w:szCs w:val="28"/>
                <w:lang w:val="en"/>
              </w:rPr>
              <w:t>Terzieva</w:t>
            </w:r>
            <w:proofErr w:type="spellEnd"/>
            <w:r w:rsidRPr="001E462A">
              <w:rPr>
                <w:b/>
                <w:sz w:val="28"/>
                <w:szCs w:val="28"/>
                <w:lang w:val="en"/>
              </w:rPr>
              <w:t xml:space="preserve"> Ekaterina </w:t>
            </w:r>
            <w:proofErr w:type="spellStart"/>
            <w:r w:rsidRPr="001E462A">
              <w:rPr>
                <w:b/>
                <w:sz w:val="28"/>
                <w:szCs w:val="28"/>
                <w:lang w:val="en"/>
              </w:rPr>
              <w:t>Demyanovna</w:t>
            </w:r>
            <w:bookmarkStart w:id="0" w:name="_GoBack"/>
            <w:bookmarkEnd w:id="0"/>
            <w:proofErr w:type="spellEnd"/>
          </w:p>
          <w:p w:rsidR="00AF5BBD" w:rsidRPr="001E462A" w:rsidRDefault="00AF5BBD" w:rsidP="001E462A">
            <w:pPr>
              <w:spacing w:line="360" w:lineRule="auto"/>
              <w:rPr>
                <w:sz w:val="28"/>
                <w:szCs w:val="28"/>
                <w:lang w:val="en"/>
              </w:rPr>
            </w:pPr>
            <w:r w:rsidRPr="001E462A">
              <w:rPr>
                <w:sz w:val="28"/>
                <w:szCs w:val="28"/>
                <w:lang w:val="en"/>
              </w:rPr>
              <w:t>Candidate of Medical Sciences, Deputy Head of the Organizational-Methodical Work Department. Ministry of Health of Krasnodar Region</w:t>
            </w:r>
          </w:p>
          <w:p w:rsidR="001E462A" w:rsidRPr="001E462A" w:rsidRDefault="001E462A" w:rsidP="001E462A">
            <w:pPr>
              <w:spacing w:line="360" w:lineRule="auto"/>
              <w:rPr>
                <w:b/>
                <w:sz w:val="28"/>
                <w:szCs w:val="28"/>
                <w:lang w:val="en-US"/>
              </w:rPr>
            </w:pPr>
            <w:hyperlink r:id="rId8" w:history="1">
              <w:r w:rsidRPr="001E462A">
                <w:rPr>
                  <w:rStyle w:val="ab"/>
                  <w:color w:val="000000" w:themeColor="text1"/>
                  <w:sz w:val="28"/>
                  <w:szCs w:val="28"/>
                  <w:u w:val="none"/>
                  <w:lang w:val="en-US"/>
                </w:rPr>
                <w:t>national-zdorov@mail.ru</w:t>
              </w:r>
            </w:hyperlink>
          </w:p>
        </w:tc>
        <w:tc>
          <w:tcPr>
            <w:tcW w:w="567" w:type="dxa"/>
          </w:tcPr>
          <w:p w:rsidR="00AF5BBD" w:rsidRPr="001E462A" w:rsidRDefault="00AF5BBD" w:rsidP="001E462A">
            <w:pPr>
              <w:spacing w:line="360" w:lineRule="auto"/>
              <w:rPr>
                <w:b/>
                <w:sz w:val="28"/>
                <w:szCs w:val="28"/>
              </w:rPr>
            </w:pPr>
          </w:p>
        </w:tc>
      </w:tr>
    </w:tbl>
    <w:p w:rsidR="00C84683" w:rsidRPr="001E462A" w:rsidRDefault="00C84683" w:rsidP="001E462A">
      <w:pPr>
        <w:spacing w:line="360" w:lineRule="auto"/>
        <w:ind w:firstLine="709"/>
        <w:jc w:val="center"/>
        <w:rPr>
          <w:b/>
          <w:sz w:val="28"/>
          <w:szCs w:val="28"/>
          <w:u w:val="single"/>
        </w:rPr>
      </w:pPr>
    </w:p>
    <w:p w:rsidR="005711B0" w:rsidRPr="001E462A" w:rsidRDefault="005711B0" w:rsidP="001E462A">
      <w:pPr>
        <w:spacing w:line="360" w:lineRule="auto"/>
        <w:jc w:val="center"/>
        <w:rPr>
          <w:b/>
          <w:sz w:val="28"/>
          <w:szCs w:val="28"/>
        </w:rPr>
      </w:pPr>
      <w:r w:rsidRPr="001E462A">
        <w:rPr>
          <w:b/>
          <w:sz w:val="28"/>
          <w:szCs w:val="28"/>
        </w:rPr>
        <w:t xml:space="preserve">ОБЩАЯ ХАРАКТЕРИСТИКА ЗДОРОВЬЯ НАСЕЛЕНИЯ </w:t>
      </w:r>
    </w:p>
    <w:p w:rsidR="005711B0" w:rsidRPr="001E462A" w:rsidRDefault="005711B0" w:rsidP="001E462A">
      <w:pPr>
        <w:spacing w:line="360" w:lineRule="auto"/>
        <w:jc w:val="center"/>
        <w:rPr>
          <w:b/>
          <w:sz w:val="28"/>
          <w:szCs w:val="28"/>
        </w:rPr>
      </w:pPr>
      <w:r w:rsidRPr="001E462A">
        <w:rPr>
          <w:b/>
          <w:sz w:val="28"/>
          <w:szCs w:val="28"/>
        </w:rPr>
        <w:t xml:space="preserve">СТАРШЕ ТРУДОСПОСОБНОГО ВОЗРАСТА </w:t>
      </w:r>
    </w:p>
    <w:p w:rsidR="005711B0" w:rsidRPr="001E462A" w:rsidRDefault="005711B0" w:rsidP="001E462A">
      <w:pPr>
        <w:spacing w:line="360" w:lineRule="auto"/>
        <w:jc w:val="center"/>
        <w:rPr>
          <w:b/>
          <w:sz w:val="28"/>
          <w:szCs w:val="28"/>
          <w:lang w:val="en-US"/>
        </w:rPr>
      </w:pPr>
      <w:r w:rsidRPr="001E462A">
        <w:rPr>
          <w:b/>
          <w:sz w:val="28"/>
          <w:szCs w:val="28"/>
          <w:lang w:val="en-US"/>
        </w:rPr>
        <w:t>(</w:t>
      </w:r>
      <w:r w:rsidRPr="001E462A">
        <w:rPr>
          <w:b/>
          <w:sz w:val="28"/>
          <w:szCs w:val="28"/>
        </w:rPr>
        <w:t>НА</w:t>
      </w:r>
      <w:r w:rsidRPr="001E462A">
        <w:rPr>
          <w:b/>
          <w:sz w:val="28"/>
          <w:szCs w:val="28"/>
          <w:lang w:val="en-US"/>
        </w:rPr>
        <w:t xml:space="preserve"> </w:t>
      </w:r>
      <w:r w:rsidRPr="001E462A">
        <w:rPr>
          <w:b/>
          <w:sz w:val="28"/>
          <w:szCs w:val="28"/>
        </w:rPr>
        <w:t>ПРИМЕРЕ</w:t>
      </w:r>
      <w:r w:rsidRPr="001E462A">
        <w:rPr>
          <w:b/>
          <w:sz w:val="28"/>
          <w:szCs w:val="28"/>
          <w:lang w:val="en-US"/>
        </w:rPr>
        <w:t xml:space="preserve"> </w:t>
      </w:r>
      <w:r w:rsidRPr="001E462A">
        <w:rPr>
          <w:b/>
          <w:sz w:val="28"/>
          <w:szCs w:val="28"/>
        </w:rPr>
        <w:t>КРАСНОДАРСКОГО</w:t>
      </w:r>
      <w:r w:rsidRPr="001E462A">
        <w:rPr>
          <w:b/>
          <w:sz w:val="28"/>
          <w:szCs w:val="28"/>
          <w:lang w:val="en-US"/>
        </w:rPr>
        <w:t xml:space="preserve"> </w:t>
      </w:r>
      <w:r w:rsidRPr="001E462A">
        <w:rPr>
          <w:b/>
          <w:sz w:val="28"/>
          <w:szCs w:val="28"/>
        </w:rPr>
        <w:t>КРАЯ</w:t>
      </w:r>
      <w:r w:rsidRPr="001E462A">
        <w:rPr>
          <w:b/>
          <w:sz w:val="28"/>
          <w:szCs w:val="28"/>
          <w:lang w:val="en-US"/>
        </w:rPr>
        <w:t>)</w:t>
      </w:r>
    </w:p>
    <w:p w:rsidR="00AF5BBD" w:rsidRPr="001E462A" w:rsidRDefault="00AF5BBD" w:rsidP="001E462A">
      <w:pPr>
        <w:spacing w:line="360" w:lineRule="auto"/>
        <w:jc w:val="center"/>
        <w:rPr>
          <w:b/>
          <w:sz w:val="28"/>
          <w:szCs w:val="28"/>
        </w:rPr>
      </w:pPr>
    </w:p>
    <w:p w:rsidR="005711B0" w:rsidRPr="001E462A" w:rsidRDefault="005711B0" w:rsidP="001E462A">
      <w:pPr>
        <w:spacing w:line="360" w:lineRule="auto"/>
        <w:jc w:val="center"/>
        <w:rPr>
          <w:b/>
          <w:sz w:val="28"/>
          <w:szCs w:val="28"/>
          <w:lang w:val="en-US"/>
        </w:rPr>
      </w:pPr>
      <w:r w:rsidRPr="001E462A">
        <w:rPr>
          <w:b/>
          <w:sz w:val="28"/>
          <w:szCs w:val="28"/>
          <w:lang w:val="en"/>
        </w:rPr>
        <w:t>GENERAL CHARACTERISTICS OF POPULATION HEALTH</w:t>
      </w:r>
      <w:r w:rsidRPr="001E462A">
        <w:rPr>
          <w:b/>
          <w:sz w:val="28"/>
          <w:szCs w:val="28"/>
          <w:lang w:val="en"/>
        </w:rPr>
        <w:br/>
        <w:t xml:space="preserve">OVER THE AGE OF A SUSTAINABLE </w:t>
      </w:r>
      <w:proofErr w:type="gramStart"/>
      <w:r w:rsidRPr="001E462A">
        <w:rPr>
          <w:b/>
          <w:sz w:val="28"/>
          <w:szCs w:val="28"/>
          <w:lang w:val="en"/>
        </w:rPr>
        <w:t>AGE</w:t>
      </w:r>
      <w:proofErr w:type="gramEnd"/>
      <w:r w:rsidRPr="001E462A">
        <w:rPr>
          <w:b/>
          <w:sz w:val="28"/>
          <w:szCs w:val="28"/>
          <w:lang w:val="en"/>
        </w:rPr>
        <w:br/>
        <w:t>(ON THE EXAMPLE OF THE KRASNODAR TERRITORY)</w:t>
      </w:r>
    </w:p>
    <w:p w:rsidR="00CB28F1" w:rsidRPr="001E462A" w:rsidRDefault="00CB28F1" w:rsidP="001E462A">
      <w:pPr>
        <w:pStyle w:val="a3"/>
        <w:spacing w:before="0" w:beforeAutospacing="0" w:after="0" w:afterAutospacing="0" w:line="360" w:lineRule="auto"/>
        <w:ind w:firstLine="709"/>
        <w:jc w:val="both"/>
        <w:rPr>
          <w:sz w:val="28"/>
          <w:szCs w:val="28"/>
        </w:rPr>
      </w:pPr>
    </w:p>
    <w:p w:rsidR="00AF5BBD" w:rsidRPr="001E462A" w:rsidRDefault="00AF5BBD" w:rsidP="001E462A">
      <w:pPr>
        <w:pStyle w:val="a3"/>
        <w:spacing w:before="0" w:beforeAutospacing="0" w:after="0" w:afterAutospacing="0" w:line="360" w:lineRule="auto"/>
        <w:ind w:firstLine="709"/>
        <w:jc w:val="both"/>
        <w:rPr>
          <w:i/>
          <w:sz w:val="28"/>
          <w:szCs w:val="28"/>
        </w:rPr>
      </w:pPr>
      <w:r w:rsidRPr="001E462A">
        <w:rPr>
          <w:b/>
          <w:i/>
          <w:sz w:val="28"/>
          <w:szCs w:val="28"/>
        </w:rPr>
        <w:t>Аннотация.</w:t>
      </w:r>
      <w:r w:rsidRPr="001E462A">
        <w:rPr>
          <w:i/>
          <w:sz w:val="28"/>
          <w:szCs w:val="28"/>
        </w:rPr>
        <w:t xml:space="preserve"> </w:t>
      </w:r>
      <w:r w:rsidRPr="001E462A">
        <w:rPr>
          <w:i/>
          <w:sz w:val="28"/>
          <w:szCs w:val="28"/>
        </w:rPr>
        <w:t xml:space="preserve">В статье освещается проведенное авторами исследование о демографических процессах, увеличении абсолютной численности и доли лиц старше трудоспособного возраста, тенденции общей (накопленной) и первичной заболеваемости, что может сказаться на </w:t>
      </w:r>
      <w:proofErr w:type="spellStart"/>
      <w:r w:rsidRPr="001E462A">
        <w:rPr>
          <w:i/>
          <w:sz w:val="28"/>
          <w:szCs w:val="28"/>
        </w:rPr>
        <w:t>трудообеспечении</w:t>
      </w:r>
      <w:proofErr w:type="spellEnd"/>
      <w:r w:rsidRPr="001E462A">
        <w:rPr>
          <w:i/>
          <w:sz w:val="28"/>
          <w:szCs w:val="28"/>
        </w:rPr>
        <w:t xml:space="preserve"> экономики, нарастанием проблем бюджетной обеспеченности, нагрузкой на здравоохранение, необходимости переориентации и реформирования системы здравоохранения. Выявлены основные классы общей и первичной заболеваемости, их динамика за пятилетний период, проведена сравнительная характеристика показателей с Россией, ЮФО и другими регионами.</w:t>
      </w:r>
    </w:p>
    <w:p w:rsidR="00AF5BBD" w:rsidRPr="001E462A" w:rsidRDefault="00AF5BBD" w:rsidP="001E462A">
      <w:pPr>
        <w:pStyle w:val="a3"/>
        <w:spacing w:before="0" w:beforeAutospacing="0" w:after="0" w:afterAutospacing="0" w:line="360" w:lineRule="auto"/>
        <w:ind w:firstLine="709"/>
        <w:jc w:val="both"/>
        <w:rPr>
          <w:i/>
          <w:sz w:val="28"/>
          <w:szCs w:val="28"/>
        </w:rPr>
      </w:pPr>
      <w:proofErr w:type="gramStart"/>
      <w:r w:rsidRPr="001E462A">
        <w:rPr>
          <w:b/>
          <w:i/>
          <w:sz w:val="28"/>
          <w:szCs w:val="28"/>
        </w:rPr>
        <w:lastRenderedPageBreak/>
        <w:t>Ключевые слова:</w:t>
      </w:r>
      <w:r w:rsidRPr="001E462A">
        <w:rPr>
          <w:i/>
          <w:sz w:val="28"/>
          <w:szCs w:val="28"/>
        </w:rPr>
        <w:t xml:space="preserve"> </w:t>
      </w:r>
      <w:r w:rsidRPr="001E462A">
        <w:rPr>
          <w:i/>
          <w:sz w:val="28"/>
          <w:szCs w:val="28"/>
        </w:rPr>
        <w:t>демография, численность, население старше трудоспособного возраста, смертность, заболеваемость, преемственность, статистические данные.</w:t>
      </w:r>
      <w:proofErr w:type="gramEnd"/>
    </w:p>
    <w:p w:rsidR="00AF5BBD" w:rsidRPr="001E462A" w:rsidRDefault="00AF5BBD" w:rsidP="001E462A">
      <w:pPr>
        <w:pStyle w:val="a3"/>
        <w:spacing w:before="0" w:beforeAutospacing="0" w:after="0" w:afterAutospacing="0" w:line="360" w:lineRule="auto"/>
        <w:ind w:firstLine="709"/>
        <w:jc w:val="both"/>
        <w:rPr>
          <w:i/>
          <w:sz w:val="28"/>
          <w:szCs w:val="28"/>
          <w:lang w:val="en"/>
        </w:rPr>
      </w:pPr>
      <w:proofErr w:type="gramStart"/>
      <w:r w:rsidRPr="001E462A">
        <w:rPr>
          <w:b/>
          <w:i/>
          <w:sz w:val="28"/>
          <w:szCs w:val="28"/>
          <w:lang w:val="en-US"/>
        </w:rPr>
        <w:t>Annotation.</w:t>
      </w:r>
      <w:proofErr w:type="gramEnd"/>
      <w:r w:rsidRPr="001E462A">
        <w:rPr>
          <w:i/>
          <w:sz w:val="28"/>
          <w:szCs w:val="28"/>
          <w:lang w:val="en-US"/>
        </w:rPr>
        <w:t xml:space="preserve"> </w:t>
      </w:r>
      <w:r w:rsidRPr="001E462A">
        <w:rPr>
          <w:i/>
          <w:sz w:val="28"/>
          <w:szCs w:val="28"/>
          <w:lang w:val="en"/>
        </w:rPr>
        <w:t>The article highlights the research carried out by the authors on demographic processes, the increase in the absolute number and proportion of people over working age, the trend of the general (accumulated) and primary morbidity, which may affect the labor supply of the economy, the growing problems of budgetary provision, the burden on health, the need for reorientation and reform of the system Health. The main classes of general and primary morbidity, their dynamics over a five-year period were identified, and the indicators were compared with Russia, the Southern Federal District and other regions.</w:t>
      </w:r>
    </w:p>
    <w:p w:rsidR="00AF5BBD" w:rsidRPr="001E462A" w:rsidRDefault="00AF5BBD" w:rsidP="001E462A">
      <w:pPr>
        <w:pStyle w:val="a3"/>
        <w:spacing w:before="0" w:beforeAutospacing="0" w:after="0" w:afterAutospacing="0" w:line="360" w:lineRule="auto"/>
        <w:ind w:firstLine="709"/>
        <w:jc w:val="both"/>
        <w:rPr>
          <w:i/>
          <w:sz w:val="28"/>
          <w:szCs w:val="28"/>
          <w:lang w:val="en-US"/>
        </w:rPr>
      </w:pPr>
      <w:r w:rsidRPr="001E462A">
        <w:rPr>
          <w:b/>
          <w:i/>
          <w:sz w:val="28"/>
          <w:szCs w:val="28"/>
          <w:lang w:val="en"/>
        </w:rPr>
        <w:t>Keywords</w:t>
      </w:r>
      <w:r w:rsidRPr="001E462A">
        <w:rPr>
          <w:b/>
          <w:i/>
          <w:sz w:val="28"/>
          <w:szCs w:val="28"/>
          <w:lang w:val="en-US"/>
        </w:rPr>
        <w:t>:</w:t>
      </w:r>
      <w:r w:rsidRPr="001E462A">
        <w:rPr>
          <w:i/>
          <w:sz w:val="28"/>
          <w:szCs w:val="28"/>
          <w:lang w:val="en-US"/>
        </w:rPr>
        <w:t xml:space="preserve"> </w:t>
      </w:r>
      <w:r w:rsidR="001E462A" w:rsidRPr="001E462A">
        <w:rPr>
          <w:i/>
          <w:sz w:val="28"/>
          <w:szCs w:val="28"/>
          <w:lang w:val="en-US"/>
        </w:rPr>
        <w:t>d</w:t>
      </w:r>
      <w:proofErr w:type="spellStart"/>
      <w:r w:rsidRPr="001E462A">
        <w:rPr>
          <w:i/>
          <w:sz w:val="28"/>
          <w:szCs w:val="28"/>
          <w:lang w:val="en"/>
        </w:rPr>
        <w:t>emography</w:t>
      </w:r>
      <w:proofErr w:type="spellEnd"/>
      <w:r w:rsidRPr="001E462A">
        <w:rPr>
          <w:i/>
          <w:sz w:val="28"/>
          <w:szCs w:val="28"/>
          <w:lang w:val="en"/>
        </w:rPr>
        <w:t>, population, population over working age, mortality, morbidity, continuity, statistical data.</w:t>
      </w:r>
    </w:p>
    <w:p w:rsidR="001E462A" w:rsidRPr="001E462A" w:rsidRDefault="001E462A" w:rsidP="001E462A">
      <w:pPr>
        <w:pStyle w:val="a3"/>
        <w:spacing w:before="0" w:beforeAutospacing="0" w:after="0" w:afterAutospacing="0" w:line="360" w:lineRule="auto"/>
        <w:ind w:firstLine="709"/>
        <w:jc w:val="both"/>
        <w:rPr>
          <w:sz w:val="28"/>
          <w:szCs w:val="28"/>
          <w:lang w:val="en-US"/>
        </w:rPr>
      </w:pPr>
    </w:p>
    <w:p w:rsidR="00A4003B" w:rsidRPr="001E462A" w:rsidRDefault="00A97D66" w:rsidP="001E462A">
      <w:pPr>
        <w:pStyle w:val="a3"/>
        <w:spacing w:before="0" w:beforeAutospacing="0" w:after="0" w:afterAutospacing="0" w:line="360" w:lineRule="auto"/>
        <w:ind w:firstLine="709"/>
        <w:jc w:val="both"/>
        <w:rPr>
          <w:sz w:val="28"/>
          <w:szCs w:val="28"/>
        </w:rPr>
      </w:pPr>
      <w:r w:rsidRPr="001E462A">
        <w:rPr>
          <w:sz w:val="28"/>
          <w:szCs w:val="28"/>
        </w:rPr>
        <w:t>Актуальность исследования продиктована демографическими процессами, увеличением продолжительности жизни</w:t>
      </w:r>
      <w:r w:rsidR="00A4003B" w:rsidRPr="001E462A">
        <w:rPr>
          <w:sz w:val="28"/>
          <w:szCs w:val="28"/>
        </w:rPr>
        <w:t xml:space="preserve"> и соответственно </w:t>
      </w:r>
      <w:r w:rsidR="009C74A3" w:rsidRPr="001E462A">
        <w:rPr>
          <w:sz w:val="28"/>
          <w:szCs w:val="28"/>
        </w:rPr>
        <w:t>увеличение</w:t>
      </w:r>
      <w:r w:rsidR="00A4003B" w:rsidRPr="001E462A">
        <w:rPr>
          <w:sz w:val="28"/>
          <w:szCs w:val="28"/>
        </w:rPr>
        <w:t>м</w:t>
      </w:r>
      <w:r w:rsidR="009C74A3" w:rsidRPr="001E462A">
        <w:rPr>
          <w:sz w:val="28"/>
          <w:szCs w:val="28"/>
        </w:rPr>
        <w:t xml:space="preserve"> абсолютной численности и доли лиц старше трудоспособного возраста. </w:t>
      </w:r>
    </w:p>
    <w:p w:rsidR="00A4003B" w:rsidRPr="001E462A" w:rsidRDefault="009C74A3" w:rsidP="001E462A">
      <w:pPr>
        <w:pStyle w:val="a3"/>
        <w:spacing w:before="0" w:beforeAutospacing="0" w:after="0" w:afterAutospacing="0" w:line="360" w:lineRule="auto"/>
        <w:ind w:firstLine="709"/>
        <w:jc w:val="both"/>
        <w:rPr>
          <w:sz w:val="28"/>
          <w:szCs w:val="28"/>
        </w:rPr>
      </w:pPr>
      <w:r w:rsidRPr="001E462A">
        <w:rPr>
          <w:sz w:val="28"/>
          <w:szCs w:val="28"/>
        </w:rPr>
        <w:t xml:space="preserve">В Краснодарском крае на начало </w:t>
      </w:r>
      <w:r w:rsidR="00A4003B" w:rsidRPr="001E462A">
        <w:rPr>
          <w:sz w:val="28"/>
          <w:szCs w:val="28"/>
        </w:rPr>
        <w:t xml:space="preserve">2016 </w:t>
      </w:r>
      <w:r w:rsidRPr="001E462A">
        <w:rPr>
          <w:sz w:val="28"/>
          <w:szCs w:val="28"/>
        </w:rPr>
        <w:t>года проживало 1</w:t>
      </w:r>
      <w:r w:rsidR="00954E45" w:rsidRPr="001E462A">
        <w:rPr>
          <w:sz w:val="28"/>
          <w:szCs w:val="28"/>
        </w:rPr>
        <w:t>,</w:t>
      </w:r>
      <w:r w:rsidR="00A4003B" w:rsidRPr="001E462A">
        <w:rPr>
          <w:sz w:val="28"/>
          <w:szCs w:val="28"/>
        </w:rPr>
        <w:t>4</w:t>
      </w:r>
      <w:r w:rsidRPr="001E462A">
        <w:rPr>
          <w:sz w:val="28"/>
          <w:szCs w:val="28"/>
        </w:rPr>
        <w:t xml:space="preserve"> </w:t>
      </w:r>
      <w:r w:rsidR="00A4003B" w:rsidRPr="001E462A">
        <w:rPr>
          <w:sz w:val="28"/>
          <w:szCs w:val="28"/>
        </w:rPr>
        <w:t xml:space="preserve"> </w:t>
      </w:r>
      <w:r w:rsidRPr="001E462A">
        <w:rPr>
          <w:sz w:val="28"/>
          <w:szCs w:val="28"/>
        </w:rPr>
        <w:t xml:space="preserve">млн. человек пожилого и старческого возраста (25,1% населения), </w:t>
      </w:r>
      <w:r w:rsidR="0043712F" w:rsidRPr="001E462A">
        <w:rPr>
          <w:sz w:val="28"/>
          <w:szCs w:val="28"/>
        </w:rPr>
        <w:t xml:space="preserve">численность </w:t>
      </w:r>
      <w:r w:rsidR="00A4003B" w:rsidRPr="001E462A">
        <w:rPr>
          <w:sz w:val="28"/>
          <w:szCs w:val="28"/>
        </w:rPr>
        <w:t xml:space="preserve">которых </w:t>
      </w:r>
      <w:r w:rsidR="0043712F" w:rsidRPr="001E462A">
        <w:rPr>
          <w:sz w:val="28"/>
          <w:szCs w:val="28"/>
        </w:rPr>
        <w:t>с 2012 года в</w:t>
      </w:r>
      <w:r w:rsidR="001A6A02" w:rsidRPr="001E462A">
        <w:rPr>
          <w:sz w:val="28"/>
          <w:szCs w:val="28"/>
        </w:rPr>
        <w:t>оз</w:t>
      </w:r>
      <w:r w:rsidR="0043712F" w:rsidRPr="001E462A">
        <w:rPr>
          <w:sz w:val="28"/>
          <w:szCs w:val="28"/>
        </w:rPr>
        <w:t xml:space="preserve">росла на 10,3%. </w:t>
      </w:r>
      <w:r w:rsidR="00A4003B" w:rsidRPr="001E462A">
        <w:rPr>
          <w:sz w:val="28"/>
          <w:szCs w:val="28"/>
        </w:rPr>
        <w:t xml:space="preserve">Среди лиц старше трудоспособного возраста </w:t>
      </w:r>
      <w:r w:rsidRPr="001E462A">
        <w:rPr>
          <w:sz w:val="28"/>
          <w:szCs w:val="28"/>
        </w:rPr>
        <w:t xml:space="preserve">  долгожител</w:t>
      </w:r>
      <w:r w:rsidR="00A4003B" w:rsidRPr="001E462A">
        <w:rPr>
          <w:sz w:val="28"/>
          <w:szCs w:val="28"/>
        </w:rPr>
        <w:t>и</w:t>
      </w:r>
      <w:r w:rsidRPr="001E462A">
        <w:rPr>
          <w:sz w:val="28"/>
          <w:szCs w:val="28"/>
        </w:rPr>
        <w:t xml:space="preserve"> (85 лет и старше) </w:t>
      </w:r>
      <w:r w:rsidR="00A4003B" w:rsidRPr="001E462A">
        <w:rPr>
          <w:sz w:val="28"/>
          <w:szCs w:val="28"/>
        </w:rPr>
        <w:t>состав</w:t>
      </w:r>
      <w:r w:rsidR="001A6A02" w:rsidRPr="001E462A">
        <w:rPr>
          <w:sz w:val="28"/>
          <w:szCs w:val="28"/>
        </w:rPr>
        <w:t>ля</w:t>
      </w:r>
      <w:r w:rsidR="00A4003B" w:rsidRPr="001E462A">
        <w:rPr>
          <w:sz w:val="28"/>
          <w:szCs w:val="28"/>
        </w:rPr>
        <w:t>ли 80155 человек</w:t>
      </w:r>
      <w:r w:rsidR="0043712F" w:rsidRPr="001E462A">
        <w:rPr>
          <w:sz w:val="28"/>
          <w:szCs w:val="28"/>
        </w:rPr>
        <w:t xml:space="preserve">, </w:t>
      </w:r>
      <w:r w:rsidR="00A4003B" w:rsidRPr="001E462A">
        <w:rPr>
          <w:sz w:val="28"/>
          <w:szCs w:val="28"/>
        </w:rPr>
        <w:t xml:space="preserve">тогда как на </w:t>
      </w:r>
      <w:r w:rsidR="00954E45" w:rsidRPr="001E462A">
        <w:rPr>
          <w:sz w:val="28"/>
          <w:szCs w:val="28"/>
        </w:rPr>
        <w:t xml:space="preserve">начало 2012 года </w:t>
      </w:r>
      <w:r w:rsidR="00A4003B" w:rsidRPr="001E462A">
        <w:rPr>
          <w:sz w:val="28"/>
          <w:szCs w:val="28"/>
        </w:rPr>
        <w:t>их количество</w:t>
      </w:r>
      <w:r w:rsidR="0043712F" w:rsidRPr="001E462A">
        <w:rPr>
          <w:sz w:val="28"/>
          <w:szCs w:val="28"/>
        </w:rPr>
        <w:t xml:space="preserve"> </w:t>
      </w:r>
      <w:r w:rsidR="00954E45" w:rsidRPr="001E462A">
        <w:rPr>
          <w:sz w:val="28"/>
          <w:szCs w:val="28"/>
        </w:rPr>
        <w:t>составляло 59737 человек</w:t>
      </w:r>
      <w:r w:rsidR="00A4003B" w:rsidRPr="001E462A">
        <w:rPr>
          <w:sz w:val="28"/>
          <w:szCs w:val="28"/>
        </w:rPr>
        <w:t>. Таким образом,</w:t>
      </w:r>
      <w:r w:rsidR="0043712F" w:rsidRPr="001E462A">
        <w:rPr>
          <w:sz w:val="28"/>
          <w:szCs w:val="28"/>
        </w:rPr>
        <w:t xml:space="preserve"> </w:t>
      </w:r>
      <w:r w:rsidR="00954E45" w:rsidRPr="001E462A">
        <w:rPr>
          <w:sz w:val="28"/>
          <w:szCs w:val="28"/>
        </w:rPr>
        <w:t xml:space="preserve">за пять лет </w:t>
      </w:r>
      <w:r w:rsidR="00A4003B" w:rsidRPr="001E462A">
        <w:rPr>
          <w:sz w:val="28"/>
          <w:szCs w:val="28"/>
        </w:rPr>
        <w:t xml:space="preserve">количество лиц от 85 лет и старше увеличилось </w:t>
      </w:r>
      <w:r w:rsidR="00954E45" w:rsidRPr="001E462A">
        <w:rPr>
          <w:sz w:val="28"/>
          <w:szCs w:val="28"/>
        </w:rPr>
        <w:t>на 34,2%.</w:t>
      </w:r>
    </w:p>
    <w:p w:rsidR="009C74A3" w:rsidRPr="001E462A" w:rsidRDefault="001A6A02" w:rsidP="001E462A">
      <w:pPr>
        <w:pStyle w:val="a3"/>
        <w:spacing w:before="0" w:beforeAutospacing="0" w:after="0" w:afterAutospacing="0" w:line="360" w:lineRule="auto"/>
        <w:ind w:firstLine="709"/>
        <w:jc w:val="both"/>
        <w:rPr>
          <w:sz w:val="28"/>
          <w:szCs w:val="28"/>
        </w:rPr>
      </w:pPr>
      <w:r w:rsidRPr="001E462A">
        <w:rPr>
          <w:sz w:val="28"/>
          <w:szCs w:val="28"/>
        </w:rPr>
        <w:t xml:space="preserve">Ожидается, что </w:t>
      </w:r>
      <w:r w:rsidR="009C74A3" w:rsidRPr="001E462A">
        <w:rPr>
          <w:sz w:val="28"/>
          <w:szCs w:val="28"/>
        </w:rPr>
        <w:t>«</w:t>
      </w:r>
      <w:r w:rsidRPr="001E462A">
        <w:rPr>
          <w:sz w:val="28"/>
          <w:szCs w:val="28"/>
        </w:rPr>
        <w:t>н</w:t>
      </w:r>
      <w:r w:rsidR="009C74A3" w:rsidRPr="001E462A">
        <w:rPr>
          <w:sz w:val="28"/>
          <w:szCs w:val="28"/>
        </w:rPr>
        <w:t xml:space="preserve">акопление» населения пожилого и старческого возраста будет увеличиваться и в перспективе. </w:t>
      </w:r>
    </w:p>
    <w:p w:rsidR="009C74A3" w:rsidRPr="001E462A" w:rsidRDefault="009C74A3" w:rsidP="001E462A">
      <w:pPr>
        <w:pStyle w:val="a3"/>
        <w:spacing w:before="0" w:beforeAutospacing="0" w:after="0" w:afterAutospacing="0" w:line="360" w:lineRule="auto"/>
        <w:ind w:firstLine="709"/>
        <w:jc w:val="both"/>
        <w:rPr>
          <w:sz w:val="28"/>
          <w:szCs w:val="28"/>
        </w:rPr>
      </w:pPr>
      <w:r w:rsidRPr="001E462A">
        <w:rPr>
          <w:sz w:val="28"/>
          <w:szCs w:val="28"/>
        </w:rPr>
        <w:t xml:space="preserve">При ожидаемом снижении общей численности населения региона его старение означает рост проблем </w:t>
      </w:r>
      <w:proofErr w:type="spellStart"/>
      <w:r w:rsidRPr="001E462A">
        <w:rPr>
          <w:sz w:val="28"/>
          <w:szCs w:val="28"/>
        </w:rPr>
        <w:t>трудообеспечения</w:t>
      </w:r>
      <w:proofErr w:type="spellEnd"/>
      <w:r w:rsidRPr="001E462A">
        <w:rPr>
          <w:sz w:val="28"/>
          <w:szCs w:val="28"/>
        </w:rPr>
        <w:t xml:space="preserve"> экономики, нарастание проблем бюджетной обеспеченности и экономического благополучия людей </w:t>
      </w:r>
      <w:r w:rsidR="008E0481" w:rsidRPr="001E462A">
        <w:rPr>
          <w:sz w:val="28"/>
          <w:szCs w:val="28"/>
        </w:rPr>
        <w:t>[1,</w:t>
      </w:r>
      <w:r w:rsidR="004E1D33">
        <w:rPr>
          <w:sz w:val="28"/>
          <w:szCs w:val="28"/>
        </w:rPr>
        <w:t xml:space="preserve"> </w:t>
      </w:r>
      <w:r w:rsidR="008E0481" w:rsidRPr="001E462A">
        <w:rPr>
          <w:sz w:val="28"/>
          <w:szCs w:val="28"/>
        </w:rPr>
        <w:t>2].</w:t>
      </w:r>
    </w:p>
    <w:p w:rsidR="00EC5518" w:rsidRPr="001E462A" w:rsidRDefault="00483DC5" w:rsidP="001E462A">
      <w:pPr>
        <w:spacing w:line="360" w:lineRule="auto"/>
        <w:ind w:firstLine="709"/>
        <w:jc w:val="both"/>
        <w:rPr>
          <w:sz w:val="28"/>
          <w:szCs w:val="28"/>
        </w:rPr>
      </w:pPr>
      <w:r w:rsidRPr="001E462A">
        <w:rPr>
          <w:sz w:val="28"/>
          <w:szCs w:val="28"/>
        </w:rPr>
        <w:lastRenderedPageBreak/>
        <w:t>Д</w:t>
      </w:r>
      <w:r w:rsidR="009C74A3" w:rsidRPr="001E462A">
        <w:rPr>
          <w:sz w:val="28"/>
          <w:szCs w:val="28"/>
        </w:rPr>
        <w:t xml:space="preserve">емографическая нагрузка на трудоспособное население </w:t>
      </w:r>
      <w:r w:rsidRPr="001E462A">
        <w:rPr>
          <w:sz w:val="28"/>
          <w:szCs w:val="28"/>
        </w:rPr>
        <w:t xml:space="preserve">в регионе </w:t>
      </w:r>
      <w:r w:rsidR="009C74A3" w:rsidRPr="001E462A">
        <w:rPr>
          <w:sz w:val="28"/>
          <w:szCs w:val="28"/>
        </w:rPr>
        <w:t xml:space="preserve">более высокая (на </w:t>
      </w:r>
      <w:r w:rsidR="00EC5518" w:rsidRPr="001E462A">
        <w:rPr>
          <w:sz w:val="28"/>
          <w:szCs w:val="28"/>
        </w:rPr>
        <w:t>4,6</w:t>
      </w:r>
      <w:r w:rsidR="009C74A3" w:rsidRPr="001E462A">
        <w:rPr>
          <w:sz w:val="28"/>
          <w:szCs w:val="28"/>
        </w:rPr>
        <w:t>%), чем в среднем по России</w:t>
      </w:r>
      <w:r w:rsidR="00EC5518" w:rsidRPr="001E462A">
        <w:rPr>
          <w:sz w:val="28"/>
          <w:szCs w:val="28"/>
        </w:rPr>
        <w:t xml:space="preserve"> (740)</w:t>
      </w:r>
      <w:r w:rsidR="009C74A3" w:rsidRPr="001E462A">
        <w:rPr>
          <w:sz w:val="28"/>
          <w:szCs w:val="28"/>
        </w:rPr>
        <w:t xml:space="preserve">, </w:t>
      </w:r>
      <w:r w:rsidR="00EC5518" w:rsidRPr="001E462A">
        <w:rPr>
          <w:sz w:val="28"/>
          <w:szCs w:val="28"/>
        </w:rPr>
        <w:t>и состав</w:t>
      </w:r>
      <w:r w:rsidR="001A6A02" w:rsidRPr="001E462A">
        <w:rPr>
          <w:sz w:val="28"/>
          <w:szCs w:val="28"/>
        </w:rPr>
        <w:t>ля</w:t>
      </w:r>
      <w:r w:rsidR="00EC5518" w:rsidRPr="001E462A">
        <w:rPr>
          <w:sz w:val="28"/>
          <w:szCs w:val="28"/>
        </w:rPr>
        <w:t xml:space="preserve">ла 774 человека, в том числе </w:t>
      </w:r>
      <w:r w:rsidR="009C74A3" w:rsidRPr="001E462A">
        <w:rPr>
          <w:sz w:val="28"/>
          <w:szCs w:val="28"/>
        </w:rPr>
        <w:t>за счет более высокого удельного веса населения старше трудоспособного возраста</w:t>
      </w:r>
      <w:r w:rsidR="00EC5518" w:rsidRPr="001E462A">
        <w:rPr>
          <w:sz w:val="28"/>
          <w:szCs w:val="28"/>
        </w:rPr>
        <w:t xml:space="preserve"> (край – 452; РФ – 427).</w:t>
      </w:r>
    </w:p>
    <w:p w:rsidR="009C74A3" w:rsidRPr="001E462A" w:rsidRDefault="009C74A3" w:rsidP="001E462A">
      <w:pPr>
        <w:spacing w:line="360" w:lineRule="auto"/>
        <w:ind w:firstLine="709"/>
        <w:jc w:val="both"/>
        <w:rPr>
          <w:sz w:val="28"/>
          <w:szCs w:val="28"/>
        </w:rPr>
      </w:pPr>
      <w:r w:rsidRPr="001E462A">
        <w:rPr>
          <w:sz w:val="28"/>
          <w:szCs w:val="28"/>
        </w:rPr>
        <w:t>В старшие возрастные группы вступает достаточно многочисленный контингент людей</w:t>
      </w:r>
      <w:r w:rsidR="001A6A02" w:rsidRPr="001E462A">
        <w:rPr>
          <w:sz w:val="28"/>
          <w:szCs w:val="28"/>
        </w:rPr>
        <w:t>, родившихся в</w:t>
      </w:r>
      <w:r w:rsidRPr="001E462A">
        <w:rPr>
          <w:sz w:val="28"/>
          <w:szCs w:val="28"/>
        </w:rPr>
        <w:t xml:space="preserve"> послевоенны</w:t>
      </w:r>
      <w:r w:rsidR="001A6A02" w:rsidRPr="001E462A">
        <w:rPr>
          <w:sz w:val="28"/>
          <w:szCs w:val="28"/>
        </w:rPr>
        <w:t>е</w:t>
      </w:r>
      <w:r w:rsidRPr="001E462A">
        <w:rPr>
          <w:sz w:val="28"/>
          <w:szCs w:val="28"/>
        </w:rPr>
        <w:t xml:space="preserve"> </w:t>
      </w:r>
      <w:r w:rsidR="001A6A02" w:rsidRPr="001E462A">
        <w:rPr>
          <w:sz w:val="28"/>
          <w:szCs w:val="28"/>
        </w:rPr>
        <w:t>годы</w:t>
      </w:r>
      <w:r w:rsidRPr="001E462A">
        <w:rPr>
          <w:sz w:val="28"/>
          <w:szCs w:val="28"/>
        </w:rPr>
        <w:t>.</w:t>
      </w:r>
    </w:p>
    <w:p w:rsidR="009C74A3" w:rsidRPr="001E462A" w:rsidRDefault="009C74A3" w:rsidP="001E462A">
      <w:pPr>
        <w:spacing w:line="360" w:lineRule="auto"/>
        <w:ind w:firstLine="709"/>
        <w:jc w:val="both"/>
        <w:rPr>
          <w:sz w:val="28"/>
          <w:szCs w:val="28"/>
        </w:rPr>
      </w:pPr>
      <w:r w:rsidRPr="001E462A">
        <w:rPr>
          <w:sz w:val="28"/>
          <w:szCs w:val="28"/>
        </w:rPr>
        <w:t>За последние пятилетие отмеча</w:t>
      </w:r>
      <w:r w:rsidR="001A6A02" w:rsidRPr="001E462A">
        <w:rPr>
          <w:sz w:val="28"/>
          <w:szCs w:val="28"/>
        </w:rPr>
        <w:t>л</w:t>
      </w:r>
      <w:r w:rsidRPr="001E462A">
        <w:rPr>
          <w:sz w:val="28"/>
          <w:szCs w:val="28"/>
        </w:rPr>
        <w:t>ся рост удельного веса населения старше трудоспособного возраста на 1,</w:t>
      </w:r>
      <w:r w:rsidR="00EC5518" w:rsidRPr="001E462A">
        <w:rPr>
          <w:sz w:val="28"/>
          <w:szCs w:val="28"/>
        </w:rPr>
        <w:t>1</w:t>
      </w:r>
      <w:r w:rsidRPr="001E462A">
        <w:rPr>
          <w:sz w:val="28"/>
          <w:szCs w:val="28"/>
        </w:rPr>
        <w:t>% – с 2</w:t>
      </w:r>
      <w:r w:rsidR="00EC5518" w:rsidRPr="001E462A">
        <w:rPr>
          <w:sz w:val="28"/>
          <w:szCs w:val="28"/>
        </w:rPr>
        <w:t>4</w:t>
      </w:r>
      <w:r w:rsidRPr="001E462A">
        <w:rPr>
          <w:sz w:val="28"/>
          <w:szCs w:val="28"/>
        </w:rPr>
        <w:t>,</w:t>
      </w:r>
      <w:r w:rsidR="00EC5518" w:rsidRPr="001E462A">
        <w:rPr>
          <w:sz w:val="28"/>
          <w:szCs w:val="28"/>
        </w:rPr>
        <w:t>1</w:t>
      </w:r>
      <w:r w:rsidRPr="001E462A">
        <w:rPr>
          <w:sz w:val="28"/>
          <w:szCs w:val="28"/>
        </w:rPr>
        <w:t>% до 2</w:t>
      </w:r>
      <w:r w:rsidR="00EC5518" w:rsidRPr="001E462A">
        <w:rPr>
          <w:sz w:val="28"/>
          <w:szCs w:val="28"/>
        </w:rPr>
        <w:t>5</w:t>
      </w:r>
      <w:r w:rsidRPr="001E462A">
        <w:rPr>
          <w:sz w:val="28"/>
          <w:szCs w:val="28"/>
        </w:rPr>
        <w:t>,</w:t>
      </w:r>
      <w:r w:rsidR="00EC5518" w:rsidRPr="001E462A">
        <w:rPr>
          <w:sz w:val="28"/>
          <w:szCs w:val="28"/>
        </w:rPr>
        <w:t>2</w:t>
      </w:r>
      <w:r w:rsidRPr="001E462A">
        <w:rPr>
          <w:sz w:val="28"/>
          <w:szCs w:val="28"/>
        </w:rPr>
        <w:t xml:space="preserve">% от всей численности населения. </w:t>
      </w:r>
    </w:p>
    <w:p w:rsidR="009C74A3" w:rsidRPr="001E462A" w:rsidRDefault="00EC5518" w:rsidP="001E462A">
      <w:pPr>
        <w:spacing w:line="360" w:lineRule="auto"/>
        <w:ind w:firstLine="709"/>
        <w:jc w:val="both"/>
        <w:rPr>
          <w:sz w:val="28"/>
          <w:szCs w:val="28"/>
        </w:rPr>
      </w:pPr>
      <w:proofErr w:type="gramStart"/>
      <w:r w:rsidRPr="001E462A">
        <w:rPr>
          <w:sz w:val="28"/>
          <w:szCs w:val="28"/>
        </w:rPr>
        <w:t xml:space="preserve">Коэффициент демографической нагрузки </w:t>
      </w:r>
      <w:r w:rsidR="00D1198C" w:rsidRPr="001E462A">
        <w:rPr>
          <w:sz w:val="28"/>
          <w:szCs w:val="28"/>
        </w:rPr>
        <w:t xml:space="preserve">на трудоспособное население </w:t>
      </w:r>
      <w:r w:rsidR="00451256" w:rsidRPr="001E462A">
        <w:rPr>
          <w:sz w:val="28"/>
          <w:szCs w:val="28"/>
        </w:rPr>
        <w:t xml:space="preserve">лицами старше трудоспособного возраста </w:t>
      </w:r>
      <w:r w:rsidRPr="001E462A">
        <w:rPr>
          <w:sz w:val="28"/>
          <w:szCs w:val="28"/>
        </w:rPr>
        <w:t xml:space="preserve">на </w:t>
      </w:r>
      <w:r w:rsidR="009C74A3" w:rsidRPr="001E462A">
        <w:rPr>
          <w:sz w:val="28"/>
          <w:szCs w:val="28"/>
        </w:rPr>
        <w:t xml:space="preserve">селе идет более быстрыми темпами, чем в городе: </w:t>
      </w:r>
      <w:r w:rsidR="00D1198C" w:rsidRPr="001E462A">
        <w:rPr>
          <w:sz w:val="28"/>
          <w:szCs w:val="28"/>
        </w:rPr>
        <w:t xml:space="preserve">с 2012 по 2016 год </w:t>
      </w:r>
      <w:r w:rsidR="001A6A02" w:rsidRPr="001E462A">
        <w:rPr>
          <w:sz w:val="28"/>
          <w:szCs w:val="28"/>
        </w:rPr>
        <w:t xml:space="preserve">в сельской местности он увеличился </w:t>
      </w:r>
      <w:r w:rsidR="009C74A3" w:rsidRPr="001E462A">
        <w:rPr>
          <w:sz w:val="28"/>
          <w:szCs w:val="28"/>
        </w:rPr>
        <w:t>на 1</w:t>
      </w:r>
      <w:r w:rsidR="00867F49" w:rsidRPr="001E462A">
        <w:rPr>
          <w:sz w:val="28"/>
          <w:szCs w:val="28"/>
        </w:rPr>
        <w:t>3</w:t>
      </w:r>
      <w:r w:rsidR="009C74A3" w:rsidRPr="001E462A">
        <w:rPr>
          <w:sz w:val="28"/>
          <w:szCs w:val="28"/>
        </w:rPr>
        <w:t>,</w:t>
      </w:r>
      <w:r w:rsidR="00867F49" w:rsidRPr="001E462A">
        <w:rPr>
          <w:sz w:val="28"/>
          <w:szCs w:val="28"/>
        </w:rPr>
        <w:t>7</w:t>
      </w:r>
      <w:r w:rsidR="009C74A3" w:rsidRPr="001E462A">
        <w:rPr>
          <w:sz w:val="28"/>
          <w:szCs w:val="28"/>
        </w:rPr>
        <w:t xml:space="preserve">%, тогда как в городе – на </w:t>
      </w:r>
      <w:r w:rsidR="00867F49" w:rsidRPr="001E462A">
        <w:rPr>
          <w:sz w:val="28"/>
          <w:szCs w:val="28"/>
        </w:rPr>
        <w:t>9,0</w:t>
      </w:r>
      <w:r w:rsidR="009C74A3" w:rsidRPr="001E462A">
        <w:rPr>
          <w:sz w:val="28"/>
          <w:szCs w:val="28"/>
        </w:rPr>
        <w:t>%</w:t>
      </w:r>
      <w:r w:rsidR="00D1198C" w:rsidRPr="001E462A">
        <w:rPr>
          <w:sz w:val="28"/>
          <w:szCs w:val="28"/>
        </w:rPr>
        <w:t>. В</w:t>
      </w:r>
      <w:r w:rsidR="009C74A3" w:rsidRPr="001E462A">
        <w:rPr>
          <w:sz w:val="28"/>
          <w:szCs w:val="28"/>
        </w:rPr>
        <w:t xml:space="preserve"> целом</w:t>
      </w:r>
      <w:r w:rsidR="004E1D33">
        <w:rPr>
          <w:sz w:val="28"/>
          <w:szCs w:val="28"/>
        </w:rPr>
        <w:t>,</w:t>
      </w:r>
      <w:r w:rsidR="009C74A3" w:rsidRPr="001E462A">
        <w:rPr>
          <w:sz w:val="28"/>
          <w:szCs w:val="28"/>
        </w:rPr>
        <w:t xml:space="preserve"> </w:t>
      </w:r>
      <w:r w:rsidR="00D1198C" w:rsidRPr="001E462A">
        <w:rPr>
          <w:sz w:val="28"/>
          <w:szCs w:val="28"/>
        </w:rPr>
        <w:t>по региону</w:t>
      </w:r>
      <w:r w:rsidR="009C74A3" w:rsidRPr="001E462A">
        <w:rPr>
          <w:sz w:val="28"/>
          <w:szCs w:val="28"/>
        </w:rPr>
        <w:t xml:space="preserve"> </w:t>
      </w:r>
      <w:r w:rsidR="00D1198C" w:rsidRPr="001E462A">
        <w:rPr>
          <w:sz w:val="28"/>
          <w:szCs w:val="28"/>
        </w:rPr>
        <w:t xml:space="preserve">нагрузка на трудоспособное население лицами </w:t>
      </w:r>
      <w:r w:rsidR="009C74A3" w:rsidRPr="001E462A">
        <w:rPr>
          <w:sz w:val="28"/>
          <w:szCs w:val="28"/>
        </w:rPr>
        <w:t>старше трудоспособного возраста увеличил</w:t>
      </w:r>
      <w:r w:rsidR="00D1198C" w:rsidRPr="001E462A">
        <w:rPr>
          <w:sz w:val="28"/>
          <w:szCs w:val="28"/>
        </w:rPr>
        <w:t>а</w:t>
      </w:r>
      <w:r w:rsidR="009C74A3" w:rsidRPr="001E462A">
        <w:rPr>
          <w:sz w:val="28"/>
          <w:szCs w:val="28"/>
        </w:rPr>
        <w:t xml:space="preserve">сь на </w:t>
      </w:r>
      <w:r w:rsidR="00D1198C" w:rsidRPr="001E462A">
        <w:rPr>
          <w:sz w:val="28"/>
          <w:szCs w:val="28"/>
        </w:rPr>
        <w:t>11,0</w:t>
      </w:r>
      <w:r w:rsidR="009C74A3" w:rsidRPr="001E462A">
        <w:rPr>
          <w:sz w:val="28"/>
          <w:szCs w:val="28"/>
        </w:rPr>
        <w:t>%</w:t>
      </w:r>
      <w:r w:rsidR="00FD073A" w:rsidRPr="001E462A">
        <w:rPr>
          <w:sz w:val="28"/>
          <w:szCs w:val="28"/>
        </w:rPr>
        <w:t xml:space="preserve">. </w:t>
      </w:r>
      <w:r w:rsidR="001A6A02" w:rsidRPr="001E462A">
        <w:rPr>
          <w:sz w:val="28"/>
          <w:szCs w:val="28"/>
        </w:rPr>
        <w:t>Подробные р</w:t>
      </w:r>
      <w:r w:rsidR="00FD073A" w:rsidRPr="001E462A">
        <w:rPr>
          <w:sz w:val="28"/>
          <w:szCs w:val="28"/>
        </w:rPr>
        <w:t xml:space="preserve">езультаты </w:t>
      </w:r>
      <w:r w:rsidR="001A6A02" w:rsidRPr="001E462A">
        <w:rPr>
          <w:sz w:val="28"/>
          <w:szCs w:val="28"/>
        </w:rPr>
        <w:t>представлены</w:t>
      </w:r>
      <w:r w:rsidR="00FD073A" w:rsidRPr="001E462A">
        <w:rPr>
          <w:sz w:val="28"/>
          <w:szCs w:val="28"/>
        </w:rPr>
        <w:t xml:space="preserve"> в </w:t>
      </w:r>
      <w:r w:rsidR="009C74A3" w:rsidRPr="001E462A">
        <w:rPr>
          <w:sz w:val="28"/>
          <w:szCs w:val="28"/>
        </w:rPr>
        <w:t>Таблиц</w:t>
      </w:r>
      <w:r w:rsidR="00FD073A" w:rsidRPr="001E462A">
        <w:rPr>
          <w:sz w:val="28"/>
          <w:szCs w:val="28"/>
        </w:rPr>
        <w:t>е</w:t>
      </w:r>
      <w:r w:rsidR="009C74A3" w:rsidRPr="001E462A">
        <w:rPr>
          <w:sz w:val="28"/>
          <w:szCs w:val="28"/>
        </w:rPr>
        <w:t xml:space="preserve"> 1.</w:t>
      </w:r>
      <w:proofErr w:type="gramEnd"/>
    </w:p>
    <w:p w:rsidR="009C74A3" w:rsidRPr="001E462A" w:rsidRDefault="009C74A3" w:rsidP="001E462A">
      <w:pPr>
        <w:spacing w:line="360" w:lineRule="auto"/>
        <w:ind w:firstLine="709"/>
        <w:jc w:val="right"/>
        <w:rPr>
          <w:sz w:val="28"/>
          <w:szCs w:val="28"/>
        </w:rPr>
      </w:pPr>
    </w:p>
    <w:p w:rsidR="009C74A3" w:rsidRPr="001E462A" w:rsidRDefault="00FD073A" w:rsidP="001E462A">
      <w:pPr>
        <w:spacing w:line="360" w:lineRule="auto"/>
        <w:rPr>
          <w:b/>
          <w:sz w:val="28"/>
          <w:szCs w:val="28"/>
        </w:rPr>
      </w:pPr>
      <w:r w:rsidRPr="001E462A">
        <w:rPr>
          <w:b/>
          <w:sz w:val="28"/>
          <w:szCs w:val="28"/>
        </w:rPr>
        <w:t>Таблица 1 – К</w:t>
      </w:r>
      <w:r w:rsidR="009C74A3" w:rsidRPr="001E462A">
        <w:rPr>
          <w:b/>
          <w:sz w:val="28"/>
          <w:szCs w:val="28"/>
        </w:rPr>
        <w:t xml:space="preserve">оэффициент демографической нагрузки (на начало года; на 1000 человек трудоспособного возраста приходится лиц </w:t>
      </w:r>
      <w:r w:rsidR="00027B6A" w:rsidRPr="001E462A">
        <w:rPr>
          <w:b/>
          <w:sz w:val="28"/>
          <w:szCs w:val="28"/>
        </w:rPr>
        <w:t xml:space="preserve">старше </w:t>
      </w:r>
      <w:r w:rsidR="009C74A3" w:rsidRPr="001E462A">
        <w:rPr>
          <w:b/>
          <w:sz w:val="28"/>
          <w:szCs w:val="28"/>
        </w:rPr>
        <w:t>трудоспособн</w:t>
      </w:r>
      <w:r w:rsidR="00027B6A" w:rsidRPr="001E462A">
        <w:rPr>
          <w:b/>
          <w:sz w:val="28"/>
          <w:szCs w:val="28"/>
        </w:rPr>
        <w:t>ого</w:t>
      </w:r>
      <w:r w:rsidR="009C74A3" w:rsidRPr="001E462A">
        <w:rPr>
          <w:b/>
          <w:sz w:val="28"/>
          <w:szCs w:val="28"/>
        </w:rPr>
        <w:t xml:space="preserve"> возраст</w:t>
      </w:r>
      <w:r w:rsidR="00027B6A" w:rsidRPr="001E462A">
        <w:rPr>
          <w:b/>
          <w:sz w:val="28"/>
          <w:szCs w:val="28"/>
        </w:rPr>
        <w:t>а</w:t>
      </w:r>
      <w:r w:rsidR="009C74A3" w:rsidRPr="001E462A">
        <w:rPr>
          <w:b/>
          <w:sz w:val="28"/>
          <w:szCs w:val="28"/>
        </w:rPr>
        <w:t>)</w:t>
      </w:r>
    </w:p>
    <w:p w:rsidR="00027B6A" w:rsidRDefault="00027B6A" w:rsidP="009C74A3">
      <w:pPr>
        <w:widowControl w:val="0"/>
        <w:tabs>
          <w:tab w:val="left" w:pos="851"/>
        </w:tabs>
        <w:autoSpaceDE w:val="0"/>
        <w:autoSpaceDN w:val="0"/>
        <w:adjustRightInd w:val="0"/>
        <w:jc w:val="center"/>
        <w:rPr>
          <w:sz w:val="28"/>
          <w:szCs w:val="28"/>
        </w:rPr>
      </w:pPr>
    </w:p>
    <w:tbl>
      <w:tblPr>
        <w:tblStyle w:val="a6"/>
        <w:tblpPr w:leftFromText="180" w:rightFromText="180" w:vertAnchor="text" w:tblpXSpec="center" w:tblpY="1"/>
        <w:tblOverlap w:val="never"/>
        <w:tblW w:w="0" w:type="auto"/>
        <w:tblLook w:val="04A0" w:firstRow="1" w:lastRow="0" w:firstColumn="1" w:lastColumn="0" w:noHBand="0" w:noVBand="1"/>
      </w:tblPr>
      <w:tblGrid>
        <w:gridCol w:w="1003"/>
        <w:gridCol w:w="886"/>
        <w:gridCol w:w="1974"/>
        <w:gridCol w:w="880"/>
        <w:gridCol w:w="1974"/>
        <w:gridCol w:w="880"/>
        <w:gridCol w:w="1974"/>
      </w:tblGrid>
      <w:tr w:rsidR="00027B6A" w:rsidRPr="00027B6A" w:rsidTr="00027B6A">
        <w:tc>
          <w:tcPr>
            <w:tcW w:w="1003" w:type="dxa"/>
            <w:vMerge w:val="restart"/>
          </w:tcPr>
          <w:p w:rsidR="00027B6A" w:rsidRPr="00027B6A" w:rsidRDefault="00027B6A" w:rsidP="00027B6A">
            <w:pPr>
              <w:widowControl w:val="0"/>
              <w:tabs>
                <w:tab w:val="left" w:pos="851"/>
              </w:tabs>
              <w:autoSpaceDE w:val="0"/>
              <w:autoSpaceDN w:val="0"/>
              <w:adjustRightInd w:val="0"/>
              <w:jc w:val="center"/>
            </w:pPr>
            <w:r w:rsidRPr="00027B6A">
              <w:t xml:space="preserve">Годы </w:t>
            </w:r>
          </w:p>
        </w:tc>
        <w:tc>
          <w:tcPr>
            <w:tcW w:w="2860" w:type="dxa"/>
            <w:gridSpan w:val="2"/>
          </w:tcPr>
          <w:p w:rsidR="00027B6A" w:rsidRPr="00027B6A" w:rsidRDefault="00027B6A" w:rsidP="00027B6A">
            <w:pPr>
              <w:widowControl w:val="0"/>
              <w:tabs>
                <w:tab w:val="left" w:pos="851"/>
              </w:tabs>
              <w:autoSpaceDE w:val="0"/>
              <w:autoSpaceDN w:val="0"/>
              <w:adjustRightInd w:val="0"/>
              <w:jc w:val="center"/>
            </w:pPr>
            <w:r w:rsidRPr="00027B6A">
              <w:t>Все население</w:t>
            </w:r>
          </w:p>
        </w:tc>
        <w:tc>
          <w:tcPr>
            <w:tcW w:w="2854" w:type="dxa"/>
            <w:gridSpan w:val="2"/>
          </w:tcPr>
          <w:p w:rsidR="00027B6A" w:rsidRPr="00027B6A" w:rsidRDefault="00027B6A" w:rsidP="00027B6A">
            <w:pPr>
              <w:widowControl w:val="0"/>
              <w:tabs>
                <w:tab w:val="left" w:pos="851"/>
              </w:tabs>
              <w:autoSpaceDE w:val="0"/>
              <w:autoSpaceDN w:val="0"/>
              <w:adjustRightInd w:val="0"/>
              <w:jc w:val="center"/>
            </w:pPr>
            <w:r w:rsidRPr="00027B6A">
              <w:t>Городское население</w:t>
            </w:r>
          </w:p>
        </w:tc>
        <w:tc>
          <w:tcPr>
            <w:tcW w:w="2854" w:type="dxa"/>
            <w:gridSpan w:val="2"/>
          </w:tcPr>
          <w:p w:rsidR="00027B6A" w:rsidRPr="00027B6A" w:rsidRDefault="00027B6A" w:rsidP="00027B6A">
            <w:pPr>
              <w:widowControl w:val="0"/>
              <w:tabs>
                <w:tab w:val="left" w:pos="851"/>
              </w:tabs>
              <w:autoSpaceDE w:val="0"/>
              <w:autoSpaceDN w:val="0"/>
              <w:adjustRightInd w:val="0"/>
              <w:jc w:val="center"/>
            </w:pPr>
            <w:r w:rsidRPr="00027B6A">
              <w:t>Сельское население</w:t>
            </w:r>
          </w:p>
        </w:tc>
      </w:tr>
      <w:tr w:rsidR="00027B6A" w:rsidRPr="00027B6A" w:rsidTr="00027B6A">
        <w:tc>
          <w:tcPr>
            <w:tcW w:w="1003" w:type="dxa"/>
            <w:vMerge/>
            <w:vAlign w:val="center"/>
          </w:tcPr>
          <w:p w:rsidR="00027B6A" w:rsidRPr="004F3634" w:rsidRDefault="00027B6A" w:rsidP="00027B6A">
            <w:pPr>
              <w:widowControl w:val="0"/>
              <w:autoSpaceDE w:val="0"/>
              <w:autoSpaceDN w:val="0"/>
              <w:adjustRightInd w:val="0"/>
              <w:jc w:val="center"/>
            </w:pPr>
          </w:p>
        </w:tc>
        <w:tc>
          <w:tcPr>
            <w:tcW w:w="886" w:type="dxa"/>
            <w:vAlign w:val="center"/>
          </w:tcPr>
          <w:p w:rsidR="00027B6A" w:rsidRPr="00027B6A" w:rsidRDefault="00027B6A" w:rsidP="00027B6A">
            <w:pPr>
              <w:widowControl w:val="0"/>
              <w:autoSpaceDE w:val="0"/>
              <w:autoSpaceDN w:val="0"/>
              <w:adjustRightInd w:val="0"/>
              <w:jc w:val="center"/>
            </w:pPr>
            <w:r w:rsidRPr="00027B6A">
              <w:t>всего</w:t>
            </w:r>
          </w:p>
        </w:tc>
        <w:tc>
          <w:tcPr>
            <w:tcW w:w="1974" w:type="dxa"/>
          </w:tcPr>
          <w:p w:rsidR="00027B6A" w:rsidRPr="00027B6A" w:rsidRDefault="00027B6A" w:rsidP="00027B6A">
            <w:pPr>
              <w:widowControl w:val="0"/>
              <w:tabs>
                <w:tab w:val="left" w:pos="851"/>
              </w:tabs>
              <w:autoSpaceDE w:val="0"/>
              <w:autoSpaceDN w:val="0"/>
              <w:adjustRightInd w:val="0"/>
              <w:jc w:val="center"/>
            </w:pPr>
            <w:r>
              <w:t>старше трудоспособного возраста</w:t>
            </w:r>
          </w:p>
        </w:tc>
        <w:tc>
          <w:tcPr>
            <w:tcW w:w="880" w:type="dxa"/>
            <w:vAlign w:val="center"/>
          </w:tcPr>
          <w:p w:rsidR="00027B6A" w:rsidRPr="00027B6A" w:rsidRDefault="00027B6A" w:rsidP="00027B6A">
            <w:pPr>
              <w:widowControl w:val="0"/>
              <w:autoSpaceDE w:val="0"/>
              <w:autoSpaceDN w:val="0"/>
              <w:adjustRightInd w:val="0"/>
              <w:jc w:val="center"/>
            </w:pPr>
            <w:r w:rsidRPr="00027B6A">
              <w:t>всего</w:t>
            </w:r>
          </w:p>
        </w:tc>
        <w:tc>
          <w:tcPr>
            <w:tcW w:w="1974" w:type="dxa"/>
          </w:tcPr>
          <w:p w:rsidR="00027B6A" w:rsidRPr="00027B6A" w:rsidRDefault="00027B6A" w:rsidP="00027B6A">
            <w:pPr>
              <w:widowControl w:val="0"/>
              <w:tabs>
                <w:tab w:val="left" w:pos="851"/>
              </w:tabs>
              <w:autoSpaceDE w:val="0"/>
              <w:autoSpaceDN w:val="0"/>
              <w:adjustRightInd w:val="0"/>
              <w:jc w:val="center"/>
            </w:pPr>
            <w:r>
              <w:t>старше трудоспособного возраста</w:t>
            </w:r>
          </w:p>
        </w:tc>
        <w:tc>
          <w:tcPr>
            <w:tcW w:w="880" w:type="dxa"/>
            <w:vAlign w:val="center"/>
          </w:tcPr>
          <w:p w:rsidR="00027B6A" w:rsidRPr="00027B6A" w:rsidRDefault="00027B6A" w:rsidP="00027B6A">
            <w:pPr>
              <w:widowControl w:val="0"/>
              <w:autoSpaceDE w:val="0"/>
              <w:autoSpaceDN w:val="0"/>
              <w:adjustRightInd w:val="0"/>
              <w:jc w:val="center"/>
            </w:pPr>
            <w:r w:rsidRPr="00027B6A">
              <w:t>всего</w:t>
            </w:r>
          </w:p>
        </w:tc>
        <w:tc>
          <w:tcPr>
            <w:tcW w:w="1974" w:type="dxa"/>
          </w:tcPr>
          <w:p w:rsidR="00027B6A" w:rsidRPr="00027B6A" w:rsidRDefault="00027B6A" w:rsidP="00027B6A">
            <w:pPr>
              <w:widowControl w:val="0"/>
              <w:tabs>
                <w:tab w:val="left" w:pos="851"/>
              </w:tabs>
              <w:autoSpaceDE w:val="0"/>
              <w:autoSpaceDN w:val="0"/>
              <w:adjustRightInd w:val="0"/>
              <w:jc w:val="center"/>
            </w:pPr>
            <w:r>
              <w:t>старше трудоспособного возраста</w:t>
            </w:r>
          </w:p>
        </w:tc>
      </w:tr>
      <w:tr w:rsidR="00027B6A" w:rsidRPr="00027B6A" w:rsidTr="00905743">
        <w:tc>
          <w:tcPr>
            <w:tcW w:w="1003" w:type="dxa"/>
            <w:vAlign w:val="center"/>
          </w:tcPr>
          <w:p w:rsidR="00027B6A" w:rsidRPr="004F3634" w:rsidRDefault="00027B6A" w:rsidP="00027B6A">
            <w:pPr>
              <w:widowControl w:val="0"/>
              <w:autoSpaceDE w:val="0"/>
              <w:autoSpaceDN w:val="0"/>
              <w:adjustRightInd w:val="0"/>
              <w:jc w:val="center"/>
            </w:pPr>
            <w:r w:rsidRPr="004F3634">
              <w:t>2012</w:t>
            </w:r>
          </w:p>
        </w:tc>
        <w:tc>
          <w:tcPr>
            <w:tcW w:w="886" w:type="dxa"/>
            <w:vAlign w:val="center"/>
          </w:tcPr>
          <w:p w:rsidR="00027B6A" w:rsidRPr="00027B6A" w:rsidRDefault="00027B6A" w:rsidP="00027B6A">
            <w:pPr>
              <w:widowControl w:val="0"/>
              <w:autoSpaceDE w:val="0"/>
              <w:autoSpaceDN w:val="0"/>
              <w:adjustRightInd w:val="0"/>
              <w:jc w:val="center"/>
            </w:pPr>
            <w:r w:rsidRPr="00027B6A">
              <w:t>686</w:t>
            </w:r>
          </w:p>
        </w:tc>
        <w:tc>
          <w:tcPr>
            <w:tcW w:w="1974" w:type="dxa"/>
            <w:vAlign w:val="center"/>
          </w:tcPr>
          <w:p w:rsidR="00027B6A" w:rsidRPr="004F3634" w:rsidRDefault="00027B6A" w:rsidP="00905743">
            <w:pPr>
              <w:widowControl w:val="0"/>
              <w:autoSpaceDE w:val="0"/>
              <w:autoSpaceDN w:val="0"/>
              <w:adjustRightInd w:val="0"/>
              <w:jc w:val="center"/>
            </w:pPr>
            <w:r w:rsidRPr="004F3634">
              <w:t>407</w:t>
            </w:r>
          </w:p>
        </w:tc>
        <w:tc>
          <w:tcPr>
            <w:tcW w:w="880" w:type="dxa"/>
            <w:vAlign w:val="center"/>
          </w:tcPr>
          <w:p w:rsidR="00027B6A" w:rsidRPr="00027B6A" w:rsidRDefault="00027B6A" w:rsidP="00905743">
            <w:pPr>
              <w:widowControl w:val="0"/>
              <w:autoSpaceDE w:val="0"/>
              <w:autoSpaceDN w:val="0"/>
              <w:adjustRightInd w:val="0"/>
              <w:jc w:val="center"/>
            </w:pPr>
            <w:r w:rsidRPr="00027B6A">
              <w:t>657</w:t>
            </w:r>
          </w:p>
        </w:tc>
        <w:tc>
          <w:tcPr>
            <w:tcW w:w="1974" w:type="dxa"/>
            <w:vAlign w:val="center"/>
          </w:tcPr>
          <w:p w:rsidR="00027B6A" w:rsidRPr="004F3634" w:rsidRDefault="00027B6A" w:rsidP="00905743">
            <w:pPr>
              <w:widowControl w:val="0"/>
              <w:autoSpaceDE w:val="0"/>
              <w:autoSpaceDN w:val="0"/>
              <w:adjustRightInd w:val="0"/>
              <w:jc w:val="center"/>
            </w:pPr>
            <w:r w:rsidRPr="004F3634">
              <w:t>400</w:t>
            </w:r>
          </w:p>
        </w:tc>
        <w:tc>
          <w:tcPr>
            <w:tcW w:w="880" w:type="dxa"/>
            <w:vAlign w:val="center"/>
          </w:tcPr>
          <w:p w:rsidR="00027B6A" w:rsidRPr="00027B6A" w:rsidRDefault="00027B6A" w:rsidP="00905743">
            <w:pPr>
              <w:widowControl w:val="0"/>
              <w:autoSpaceDE w:val="0"/>
              <w:autoSpaceDN w:val="0"/>
              <w:adjustRightInd w:val="0"/>
              <w:jc w:val="center"/>
            </w:pPr>
            <w:r w:rsidRPr="00027B6A">
              <w:t>720</w:t>
            </w:r>
          </w:p>
        </w:tc>
        <w:tc>
          <w:tcPr>
            <w:tcW w:w="1974" w:type="dxa"/>
            <w:vAlign w:val="center"/>
          </w:tcPr>
          <w:p w:rsidR="00027B6A" w:rsidRPr="004F3634" w:rsidRDefault="00027B6A" w:rsidP="00905743">
            <w:pPr>
              <w:widowControl w:val="0"/>
              <w:autoSpaceDE w:val="0"/>
              <w:autoSpaceDN w:val="0"/>
              <w:adjustRightInd w:val="0"/>
              <w:jc w:val="center"/>
            </w:pPr>
            <w:r w:rsidRPr="004F3634">
              <w:t>415</w:t>
            </w:r>
          </w:p>
        </w:tc>
      </w:tr>
      <w:tr w:rsidR="00027B6A" w:rsidRPr="00027B6A" w:rsidTr="00905743">
        <w:tc>
          <w:tcPr>
            <w:tcW w:w="1003" w:type="dxa"/>
            <w:vAlign w:val="center"/>
          </w:tcPr>
          <w:p w:rsidR="00027B6A" w:rsidRPr="004F3634" w:rsidRDefault="00027B6A" w:rsidP="00027B6A">
            <w:pPr>
              <w:widowControl w:val="0"/>
              <w:autoSpaceDE w:val="0"/>
              <w:autoSpaceDN w:val="0"/>
              <w:adjustRightInd w:val="0"/>
              <w:jc w:val="center"/>
              <w:rPr>
                <w:sz w:val="20"/>
                <w:szCs w:val="20"/>
              </w:rPr>
            </w:pPr>
            <w:r w:rsidRPr="004F3634">
              <w:t>2013</w:t>
            </w:r>
          </w:p>
        </w:tc>
        <w:tc>
          <w:tcPr>
            <w:tcW w:w="886" w:type="dxa"/>
            <w:vAlign w:val="center"/>
          </w:tcPr>
          <w:p w:rsidR="00027B6A" w:rsidRPr="00027B6A" w:rsidRDefault="00027B6A" w:rsidP="00027B6A">
            <w:pPr>
              <w:widowControl w:val="0"/>
              <w:autoSpaceDE w:val="0"/>
              <w:autoSpaceDN w:val="0"/>
              <w:adjustRightInd w:val="0"/>
              <w:jc w:val="center"/>
            </w:pPr>
            <w:r w:rsidRPr="00027B6A">
              <w:t>703</w:t>
            </w:r>
          </w:p>
        </w:tc>
        <w:tc>
          <w:tcPr>
            <w:tcW w:w="1974" w:type="dxa"/>
            <w:vAlign w:val="center"/>
          </w:tcPr>
          <w:p w:rsidR="00027B6A" w:rsidRPr="004F3634" w:rsidRDefault="00027B6A" w:rsidP="00905743">
            <w:pPr>
              <w:widowControl w:val="0"/>
              <w:autoSpaceDE w:val="0"/>
              <w:autoSpaceDN w:val="0"/>
              <w:adjustRightInd w:val="0"/>
              <w:jc w:val="center"/>
              <w:rPr>
                <w:bCs/>
                <w:sz w:val="20"/>
                <w:szCs w:val="20"/>
              </w:rPr>
            </w:pPr>
            <w:r w:rsidRPr="004F3634">
              <w:rPr>
                <w:bCs/>
              </w:rPr>
              <w:t>416</w:t>
            </w:r>
          </w:p>
        </w:tc>
        <w:tc>
          <w:tcPr>
            <w:tcW w:w="880" w:type="dxa"/>
            <w:vAlign w:val="center"/>
          </w:tcPr>
          <w:p w:rsidR="00027B6A" w:rsidRPr="00027B6A" w:rsidRDefault="00027B6A" w:rsidP="00905743">
            <w:pPr>
              <w:widowControl w:val="0"/>
              <w:autoSpaceDE w:val="0"/>
              <w:autoSpaceDN w:val="0"/>
              <w:adjustRightInd w:val="0"/>
              <w:jc w:val="center"/>
            </w:pPr>
            <w:r w:rsidRPr="00027B6A">
              <w:t>673</w:t>
            </w:r>
          </w:p>
        </w:tc>
        <w:tc>
          <w:tcPr>
            <w:tcW w:w="1974" w:type="dxa"/>
            <w:vAlign w:val="center"/>
          </w:tcPr>
          <w:p w:rsidR="00027B6A" w:rsidRPr="004F3634" w:rsidRDefault="00027B6A" w:rsidP="00905743">
            <w:pPr>
              <w:widowControl w:val="0"/>
              <w:autoSpaceDE w:val="0"/>
              <w:autoSpaceDN w:val="0"/>
              <w:adjustRightInd w:val="0"/>
              <w:jc w:val="center"/>
              <w:rPr>
                <w:sz w:val="20"/>
                <w:szCs w:val="20"/>
              </w:rPr>
            </w:pPr>
            <w:r w:rsidRPr="004F3634">
              <w:t>407</w:t>
            </w:r>
          </w:p>
        </w:tc>
        <w:tc>
          <w:tcPr>
            <w:tcW w:w="880" w:type="dxa"/>
            <w:vAlign w:val="center"/>
          </w:tcPr>
          <w:p w:rsidR="00027B6A" w:rsidRPr="00027B6A" w:rsidRDefault="00027B6A" w:rsidP="00905743">
            <w:pPr>
              <w:widowControl w:val="0"/>
              <w:autoSpaceDE w:val="0"/>
              <w:autoSpaceDN w:val="0"/>
              <w:adjustRightInd w:val="0"/>
              <w:jc w:val="center"/>
            </w:pPr>
            <w:r w:rsidRPr="00027B6A">
              <w:t>740</w:t>
            </w:r>
          </w:p>
        </w:tc>
        <w:tc>
          <w:tcPr>
            <w:tcW w:w="1974" w:type="dxa"/>
            <w:vAlign w:val="center"/>
          </w:tcPr>
          <w:p w:rsidR="00027B6A" w:rsidRPr="004F3634" w:rsidRDefault="00027B6A" w:rsidP="00905743">
            <w:pPr>
              <w:widowControl w:val="0"/>
              <w:autoSpaceDE w:val="0"/>
              <w:autoSpaceDN w:val="0"/>
              <w:adjustRightInd w:val="0"/>
              <w:jc w:val="center"/>
              <w:rPr>
                <w:sz w:val="20"/>
                <w:szCs w:val="20"/>
              </w:rPr>
            </w:pPr>
            <w:r w:rsidRPr="004F3634">
              <w:t>427</w:t>
            </w:r>
          </w:p>
        </w:tc>
      </w:tr>
      <w:tr w:rsidR="00027B6A" w:rsidRPr="00027B6A" w:rsidTr="00905743">
        <w:tc>
          <w:tcPr>
            <w:tcW w:w="1003" w:type="dxa"/>
            <w:vAlign w:val="center"/>
          </w:tcPr>
          <w:p w:rsidR="00027B6A" w:rsidRPr="004F3634" w:rsidRDefault="00027B6A" w:rsidP="00027B6A">
            <w:pPr>
              <w:widowControl w:val="0"/>
              <w:autoSpaceDE w:val="0"/>
              <w:autoSpaceDN w:val="0"/>
              <w:adjustRightInd w:val="0"/>
              <w:jc w:val="center"/>
              <w:rPr>
                <w:sz w:val="20"/>
                <w:szCs w:val="20"/>
              </w:rPr>
            </w:pPr>
            <w:r w:rsidRPr="004F3634">
              <w:t>2014</w:t>
            </w:r>
          </w:p>
        </w:tc>
        <w:tc>
          <w:tcPr>
            <w:tcW w:w="886" w:type="dxa"/>
            <w:vAlign w:val="center"/>
          </w:tcPr>
          <w:p w:rsidR="00027B6A" w:rsidRPr="00027B6A" w:rsidRDefault="00027B6A" w:rsidP="00027B6A">
            <w:pPr>
              <w:widowControl w:val="0"/>
              <w:autoSpaceDE w:val="0"/>
              <w:autoSpaceDN w:val="0"/>
              <w:adjustRightInd w:val="0"/>
              <w:jc w:val="center"/>
            </w:pPr>
            <w:r w:rsidRPr="00027B6A">
              <w:t>722</w:t>
            </w:r>
          </w:p>
        </w:tc>
        <w:tc>
          <w:tcPr>
            <w:tcW w:w="1974" w:type="dxa"/>
            <w:vAlign w:val="center"/>
          </w:tcPr>
          <w:p w:rsidR="00027B6A" w:rsidRPr="004F3634" w:rsidRDefault="00027B6A" w:rsidP="00905743">
            <w:pPr>
              <w:widowControl w:val="0"/>
              <w:autoSpaceDE w:val="0"/>
              <w:autoSpaceDN w:val="0"/>
              <w:adjustRightInd w:val="0"/>
              <w:jc w:val="center"/>
              <w:rPr>
                <w:bCs/>
                <w:sz w:val="20"/>
                <w:szCs w:val="20"/>
              </w:rPr>
            </w:pPr>
            <w:r w:rsidRPr="004F3634">
              <w:rPr>
                <w:bCs/>
              </w:rPr>
              <w:t>425</w:t>
            </w:r>
          </w:p>
        </w:tc>
        <w:tc>
          <w:tcPr>
            <w:tcW w:w="880" w:type="dxa"/>
            <w:vAlign w:val="center"/>
          </w:tcPr>
          <w:p w:rsidR="00027B6A" w:rsidRPr="00027B6A" w:rsidRDefault="00027B6A" w:rsidP="00905743">
            <w:pPr>
              <w:widowControl w:val="0"/>
              <w:autoSpaceDE w:val="0"/>
              <w:autoSpaceDN w:val="0"/>
              <w:adjustRightInd w:val="0"/>
              <w:jc w:val="center"/>
            </w:pPr>
            <w:r w:rsidRPr="00027B6A">
              <w:t>688</w:t>
            </w:r>
          </w:p>
        </w:tc>
        <w:tc>
          <w:tcPr>
            <w:tcW w:w="1974" w:type="dxa"/>
            <w:vAlign w:val="center"/>
          </w:tcPr>
          <w:p w:rsidR="00027B6A" w:rsidRPr="004F3634" w:rsidRDefault="00027B6A" w:rsidP="00905743">
            <w:pPr>
              <w:widowControl w:val="0"/>
              <w:autoSpaceDE w:val="0"/>
              <w:autoSpaceDN w:val="0"/>
              <w:adjustRightInd w:val="0"/>
              <w:jc w:val="center"/>
              <w:rPr>
                <w:sz w:val="20"/>
                <w:szCs w:val="20"/>
              </w:rPr>
            </w:pPr>
            <w:r w:rsidRPr="004F3634">
              <w:t>412</w:t>
            </w:r>
          </w:p>
        </w:tc>
        <w:tc>
          <w:tcPr>
            <w:tcW w:w="880" w:type="dxa"/>
            <w:vAlign w:val="center"/>
          </w:tcPr>
          <w:p w:rsidR="00027B6A" w:rsidRPr="00027B6A" w:rsidRDefault="00027B6A" w:rsidP="00905743">
            <w:pPr>
              <w:widowControl w:val="0"/>
              <w:autoSpaceDE w:val="0"/>
              <w:autoSpaceDN w:val="0"/>
              <w:adjustRightInd w:val="0"/>
              <w:jc w:val="center"/>
            </w:pPr>
            <w:r w:rsidRPr="00027B6A">
              <w:t>763</w:t>
            </w:r>
          </w:p>
        </w:tc>
        <w:tc>
          <w:tcPr>
            <w:tcW w:w="1974" w:type="dxa"/>
            <w:vAlign w:val="center"/>
          </w:tcPr>
          <w:p w:rsidR="00027B6A" w:rsidRPr="004F3634" w:rsidRDefault="00027B6A" w:rsidP="00905743">
            <w:pPr>
              <w:widowControl w:val="0"/>
              <w:autoSpaceDE w:val="0"/>
              <w:autoSpaceDN w:val="0"/>
              <w:adjustRightInd w:val="0"/>
              <w:jc w:val="center"/>
              <w:rPr>
                <w:sz w:val="20"/>
                <w:szCs w:val="20"/>
              </w:rPr>
            </w:pPr>
            <w:r w:rsidRPr="004F3634">
              <w:t>441</w:t>
            </w:r>
          </w:p>
        </w:tc>
      </w:tr>
      <w:tr w:rsidR="00027B6A" w:rsidRPr="00027B6A" w:rsidTr="00905743">
        <w:tc>
          <w:tcPr>
            <w:tcW w:w="1003" w:type="dxa"/>
            <w:vAlign w:val="center"/>
          </w:tcPr>
          <w:p w:rsidR="00027B6A" w:rsidRPr="004F3634" w:rsidRDefault="00027B6A" w:rsidP="00027B6A">
            <w:pPr>
              <w:widowControl w:val="0"/>
              <w:autoSpaceDE w:val="0"/>
              <w:autoSpaceDN w:val="0"/>
              <w:adjustRightInd w:val="0"/>
              <w:jc w:val="center"/>
            </w:pPr>
            <w:r w:rsidRPr="004F3634">
              <w:t>2015</w:t>
            </w:r>
          </w:p>
        </w:tc>
        <w:tc>
          <w:tcPr>
            <w:tcW w:w="886" w:type="dxa"/>
            <w:vAlign w:val="center"/>
          </w:tcPr>
          <w:p w:rsidR="00027B6A" w:rsidRPr="00027B6A" w:rsidRDefault="00027B6A" w:rsidP="00027B6A">
            <w:pPr>
              <w:widowControl w:val="0"/>
              <w:autoSpaceDE w:val="0"/>
              <w:autoSpaceDN w:val="0"/>
              <w:adjustRightInd w:val="0"/>
              <w:jc w:val="center"/>
            </w:pPr>
            <w:r w:rsidRPr="00027B6A">
              <w:t>748</w:t>
            </w:r>
          </w:p>
        </w:tc>
        <w:tc>
          <w:tcPr>
            <w:tcW w:w="1974" w:type="dxa"/>
            <w:vAlign w:val="center"/>
          </w:tcPr>
          <w:p w:rsidR="00027B6A" w:rsidRPr="004F3634" w:rsidRDefault="00027B6A" w:rsidP="00905743">
            <w:pPr>
              <w:widowControl w:val="0"/>
              <w:autoSpaceDE w:val="0"/>
              <w:autoSpaceDN w:val="0"/>
              <w:adjustRightInd w:val="0"/>
              <w:jc w:val="center"/>
              <w:rPr>
                <w:bCs/>
              </w:rPr>
            </w:pPr>
            <w:r w:rsidRPr="004F3634">
              <w:rPr>
                <w:bCs/>
              </w:rPr>
              <w:t>439</w:t>
            </w:r>
          </w:p>
        </w:tc>
        <w:tc>
          <w:tcPr>
            <w:tcW w:w="880" w:type="dxa"/>
            <w:vAlign w:val="center"/>
          </w:tcPr>
          <w:p w:rsidR="00027B6A" w:rsidRPr="00027B6A" w:rsidRDefault="00027B6A" w:rsidP="00905743">
            <w:pPr>
              <w:widowControl w:val="0"/>
              <w:autoSpaceDE w:val="0"/>
              <w:autoSpaceDN w:val="0"/>
              <w:adjustRightInd w:val="0"/>
              <w:jc w:val="center"/>
            </w:pPr>
            <w:r w:rsidRPr="00027B6A">
              <w:t>716</w:t>
            </w:r>
          </w:p>
        </w:tc>
        <w:tc>
          <w:tcPr>
            <w:tcW w:w="1974" w:type="dxa"/>
            <w:vAlign w:val="center"/>
          </w:tcPr>
          <w:p w:rsidR="00027B6A" w:rsidRPr="004F3634" w:rsidRDefault="00027B6A" w:rsidP="00905743">
            <w:pPr>
              <w:widowControl w:val="0"/>
              <w:autoSpaceDE w:val="0"/>
              <w:autoSpaceDN w:val="0"/>
              <w:adjustRightInd w:val="0"/>
              <w:jc w:val="center"/>
            </w:pPr>
            <w:r w:rsidRPr="004F3634">
              <w:t>425</w:t>
            </w:r>
          </w:p>
        </w:tc>
        <w:tc>
          <w:tcPr>
            <w:tcW w:w="880" w:type="dxa"/>
            <w:vAlign w:val="center"/>
          </w:tcPr>
          <w:p w:rsidR="00027B6A" w:rsidRPr="00027B6A" w:rsidRDefault="00027B6A" w:rsidP="00905743">
            <w:pPr>
              <w:widowControl w:val="0"/>
              <w:autoSpaceDE w:val="0"/>
              <w:autoSpaceDN w:val="0"/>
              <w:adjustRightInd w:val="0"/>
              <w:jc w:val="center"/>
            </w:pPr>
            <w:r w:rsidRPr="00027B6A">
              <w:t>787</w:t>
            </w:r>
          </w:p>
        </w:tc>
        <w:tc>
          <w:tcPr>
            <w:tcW w:w="1974" w:type="dxa"/>
            <w:vAlign w:val="center"/>
          </w:tcPr>
          <w:p w:rsidR="00027B6A" w:rsidRPr="004F3634" w:rsidRDefault="00027B6A" w:rsidP="00905743">
            <w:pPr>
              <w:widowControl w:val="0"/>
              <w:autoSpaceDE w:val="0"/>
              <w:autoSpaceDN w:val="0"/>
              <w:adjustRightInd w:val="0"/>
              <w:jc w:val="center"/>
              <w:rPr>
                <w:noProof/>
              </w:rPr>
            </w:pPr>
            <w:r w:rsidRPr="004F3634">
              <w:rPr>
                <w:noProof/>
              </w:rPr>
              <w:t>456</w:t>
            </w:r>
          </w:p>
        </w:tc>
      </w:tr>
      <w:tr w:rsidR="00027B6A" w:rsidRPr="00027B6A" w:rsidTr="00905743">
        <w:tc>
          <w:tcPr>
            <w:tcW w:w="1003" w:type="dxa"/>
            <w:vAlign w:val="center"/>
          </w:tcPr>
          <w:p w:rsidR="00027B6A" w:rsidRPr="004F3634" w:rsidRDefault="00027B6A" w:rsidP="00027B6A">
            <w:pPr>
              <w:widowControl w:val="0"/>
              <w:autoSpaceDE w:val="0"/>
              <w:autoSpaceDN w:val="0"/>
              <w:adjustRightInd w:val="0"/>
              <w:jc w:val="center"/>
            </w:pPr>
            <w:r w:rsidRPr="004F3634">
              <w:t>2016</w:t>
            </w:r>
          </w:p>
        </w:tc>
        <w:tc>
          <w:tcPr>
            <w:tcW w:w="886" w:type="dxa"/>
            <w:vAlign w:val="center"/>
          </w:tcPr>
          <w:p w:rsidR="00027B6A" w:rsidRPr="00027B6A" w:rsidRDefault="00027B6A" w:rsidP="00027B6A">
            <w:pPr>
              <w:widowControl w:val="0"/>
              <w:autoSpaceDE w:val="0"/>
              <w:autoSpaceDN w:val="0"/>
              <w:adjustRightInd w:val="0"/>
              <w:jc w:val="center"/>
            </w:pPr>
            <w:r w:rsidRPr="00027B6A">
              <w:t>774</w:t>
            </w:r>
          </w:p>
        </w:tc>
        <w:tc>
          <w:tcPr>
            <w:tcW w:w="1974" w:type="dxa"/>
            <w:vAlign w:val="center"/>
          </w:tcPr>
          <w:p w:rsidR="00027B6A" w:rsidRPr="004F3634" w:rsidRDefault="00027B6A" w:rsidP="00905743">
            <w:pPr>
              <w:widowControl w:val="0"/>
              <w:autoSpaceDE w:val="0"/>
              <w:autoSpaceDN w:val="0"/>
              <w:adjustRightInd w:val="0"/>
              <w:jc w:val="center"/>
              <w:rPr>
                <w:bCs/>
              </w:rPr>
            </w:pPr>
            <w:r w:rsidRPr="004F3634">
              <w:rPr>
                <w:bCs/>
              </w:rPr>
              <w:t>452</w:t>
            </w:r>
          </w:p>
        </w:tc>
        <w:tc>
          <w:tcPr>
            <w:tcW w:w="880" w:type="dxa"/>
            <w:vAlign w:val="center"/>
          </w:tcPr>
          <w:p w:rsidR="00027B6A" w:rsidRPr="00027B6A" w:rsidRDefault="00027B6A" w:rsidP="00905743">
            <w:pPr>
              <w:widowControl w:val="0"/>
              <w:autoSpaceDE w:val="0"/>
              <w:autoSpaceDN w:val="0"/>
              <w:adjustRightInd w:val="0"/>
              <w:jc w:val="center"/>
            </w:pPr>
            <w:r w:rsidRPr="00027B6A">
              <w:t>744</w:t>
            </w:r>
          </w:p>
        </w:tc>
        <w:tc>
          <w:tcPr>
            <w:tcW w:w="1974" w:type="dxa"/>
            <w:vAlign w:val="center"/>
          </w:tcPr>
          <w:p w:rsidR="00027B6A" w:rsidRPr="004F3634" w:rsidRDefault="00027B6A" w:rsidP="00905743">
            <w:pPr>
              <w:widowControl w:val="0"/>
              <w:autoSpaceDE w:val="0"/>
              <w:autoSpaceDN w:val="0"/>
              <w:adjustRightInd w:val="0"/>
              <w:jc w:val="center"/>
            </w:pPr>
            <w:r w:rsidRPr="004F3634">
              <w:t>436</w:t>
            </w:r>
          </w:p>
        </w:tc>
        <w:tc>
          <w:tcPr>
            <w:tcW w:w="880" w:type="dxa"/>
            <w:vAlign w:val="center"/>
          </w:tcPr>
          <w:p w:rsidR="00027B6A" w:rsidRPr="00027B6A" w:rsidRDefault="00027B6A" w:rsidP="00905743">
            <w:pPr>
              <w:widowControl w:val="0"/>
              <w:autoSpaceDE w:val="0"/>
              <w:autoSpaceDN w:val="0"/>
              <w:adjustRightInd w:val="0"/>
              <w:jc w:val="center"/>
            </w:pPr>
            <w:r w:rsidRPr="00027B6A">
              <w:t>811</w:t>
            </w:r>
          </w:p>
        </w:tc>
        <w:tc>
          <w:tcPr>
            <w:tcW w:w="1974" w:type="dxa"/>
            <w:vAlign w:val="center"/>
          </w:tcPr>
          <w:p w:rsidR="00027B6A" w:rsidRPr="004F3634" w:rsidRDefault="00027B6A" w:rsidP="00905743">
            <w:pPr>
              <w:widowControl w:val="0"/>
              <w:autoSpaceDE w:val="0"/>
              <w:autoSpaceDN w:val="0"/>
              <w:adjustRightInd w:val="0"/>
              <w:jc w:val="center"/>
              <w:rPr>
                <w:noProof/>
              </w:rPr>
            </w:pPr>
            <w:r w:rsidRPr="004F3634">
              <w:rPr>
                <w:noProof/>
              </w:rPr>
              <w:t>472</w:t>
            </w:r>
          </w:p>
        </w:tc>
      </w:tr>
    </w:tbl>
    <w:p w:rsidR="009C74A3" w:rsidRDefault="009C74A3" w:rsidP="009C74A3">
      <w:pPr>
        <w:widowControl w:val="0"/>
        <w:tabs>
          <w:tab w:val="left" w:pos="851"/>
        </w:tabs>
        <w:autoSpaceDE w:val="0"/>
        <w:autoSpaceDN w:val="0"/>
        <w:adjustRightInd w:val="0"/>
        <w:jc w:val="center"/>
        <w:rPr>
          <w:sz w:val="28"/>
          <w:szCs w:val="28"/>
        </w:rPr>
      </w:pPr>
    </w:p>
    <w:p w:rsidR="009C74A3" w:rsidRPr="00470362" w:rsidRDefault="005724AD" w:rsidP="001E462A">
      <w:pPr>
        <w:spacing w:line="360" w:lineRule="auto"/>
        <w:ind w:firstLine="709"/>
        <w:jc w:val="both"/>
        <w:rPr>
          <w:sz w:val="28"/>
          <w:szCs w:val="28"/>
        </w:rPr>
      </w:pPr>
      <w:r w:rsidRPr="00470362">
        <w:rPr>
          <w:sz w:val="28"/>
          <w:szCs w:val="28"/>
        </w:rPr>
        <w:t>За последние пять лет в регионе д</w:t>
      </w:r>
      <w:r w:rsidR="001A6A02" w:rsidRPr="00470362">
        <w:rPr>
          <w:sz w:val="28"/>
          <w:szCs w:val="28"/>
        </w:rPr>
        <w:t>оля лиц в возрасте 65 лет и старше (</w:t>
      </w:r>
      <w:r w:rsidR="009C74A3" w:rsidRPr="00470362">
        <w:rPr>
          <w:sz w:val="28"/>
          <w:szCs w:val="28"/>
        </w:rPr>
        <w:t>показател</w:t>
      </w:r>
      <w:r w:rsidR="001A6A02" w:rsidRPr="00470362">
        <w:rPr>
          <w:sz w:val="28"/>
          <w:szCs w:val="28"/>
        </w:rPr>
        <w:t>ь</w:t>
      </w:r>
      <w:r w:rsidR="009C74A3" w:rsidRPr="00470362">
        <w:rPr>
          <w:sz w:val="28"/>
          <w:szCs w:val="28"/>
        </w:rPr>
        <w:t xml:space="preserve"> постарения</w:t>
      </w:r>
      <w:r w:rsidR="001A6A02" w:rsidRPr="00470362">
        <w:rPr>
          <w:sz w:val="28"/>
          <w:szCs w:val="28"/>
        </w:rPr>
        <w:t xml:space="preserve">) </w:t>
      </w:r>
      <w:r w:rsidR="00F30E6D" w:rsidRPr="00470362">
        <w:rPr>
          <w:sz w:val="28"/>
          <w:szCs w:val="28"/>
        </w:rPr>
        <w:t>увеличил</w:t>
      </w:r>
      <w:r w:rsidR="00027B6A" w:rsidRPr="00470362">
        <w:rPr>
          <w:sz w:val="28"/>
          <w:szCs w:val="28"/>
        </w:rPr>
        <w:t>ась с 14,1% в 2012 году до 15,0%</w:t>
      </w:r>
      <w:r w:rsidR="00F30E6D" w:rsidRPr="00470362">
        <w:rPr>
          <w:sz w:val="28"/>
          <w:szCs w:val="28"/>
        </w:rPr>
        <w:t xml:space="preserve"> </w:t>
      </w:r>
      <w:r w:rsidR="00027B6A" w:rsidRPr="00470362">
        <w:rPr>
          <w:sz w:val="28"/>
          <w:szCs w:val="28"/>
        </w:rPr>
        <w:t xml:space="preserve">в 2016 году, и </w:t>
      </w:r>
      <w:r w:rsidR="009C74A3" w:rsidRPr="00470362">
        <w:rPr>
          <w:sz w:val="28"/>
          <w:szCs w:val="28"/>
        </w:rPr>
        <w:t>превыша</w:t>
      </w:r>
      <w:r w:rsidR="00027B6A" w:rsidRPr="00470362">
        <w:rPr>
          <w:sz w:val="28"/>
          <w:szCs w:val="28"/>
        </w:rPr>
        <w:t>е</w:t>
      </w:r>
      <w:r w:rsidR="009C74A3" w:rsidRPr="00470362">
        <w:rPr>
          <w:sz w:val="28"/>
          <w:szCs w:val="28"/>
        </w:rPr>
        <w:t xml:space="preserve">т </w:t>
      </w:r>
      <w:proofErr w:type="gramStart"/>
      <w:r w:rsidR="009C74A3" w:rsidRPr="00470362">
        <w:rPr>
          <w:sz w:val="28"/>
          <w:szCs w:val="28"/>
        </w:rPr>
        <w:t>аналогичн</w:t>
      </w:r>
      <w:r w:rsidRPr="00470362">
        <w:rPr>
          <w:sz w:val="28"/>
          <w:szCs w:val="28"/>
        </w:rPr>
        <w:t>ую</w:t>
      </w:r>
      <w:proofErr w:type="gramEnd"/>
      <w:r w:rsidR="009C74A3" w:rsidRPr="00470362">
        <w:rPr>
          <w:sz w:val="28"/>
          <w:szCs w:val="28"/>
        </w:rPr>
        <w:t xml:space="preserve"> по России: в 2014</w:t>
      </w:r>
      <w:r w:rsidRPr="00470362">
        <w:rPr>
          <w:sz w:val="28"/>
          <w:szCs w:val="28"/>
        </w:rPr>
        <w:t xml:space="preserve"> </w:t>
      </w:r>
      <w:r w:rsidR="009C74A3" w:rsidRPr="00470362">
        <w:rPr>
          <w:sz w:val="28"/>
          <w:szCs w:val="28"/>
        </w:rPr>
        <w:t>г</w:t>
      </w:r>
      <w:r w:rsidRPr="00470362">
        <w:rPr>
          <w:sz w:val="28"/>
          <w:szCs w:val="28"/>
        </w:rPr>
        <w:t>оду</w:t>
      </w:r>
      <w:r w:rsidR="009C74A3" w:rsidRPr="00470362">
        <w:rPr>
          <w:sz w:val="28"/>
          <w:szCs w:val="28"/>
        </w:rPr>
        <w:t xml:space="preserve"> – 14,3% в Краснодарск</w:t>
      </w:r>
      <w:r w:rsidR="00027B6A" w:rsidRPr="00470362">
        <w:rPr>
          <w:sz w:val="28"/>
          <w:szCs w:val="28"/>
        </w:rPr>
        <w:t xml:space="preserve">ом крае против 13,1% </w:t>
      </w:r>
      <w:r w:rsidRPr="00470362">
        <w:rPr>
          <w:sz w:val="28"/>
          <w:szCs w:val="28"/>
        </w:rPr>
        <w:t>в</w:t>
      </w:r>
      <w:r w:rsidR="00027B6A" w:rsidRPr="00470362">
        <w:rPr>
          <w:sz w:val="28"/>
          <w:szCs w:val="28"/>
        </w:rPr>
        <w:t xml:space="preserve"> России</w:t>
      </w:r>
      <w:r w:rsidRPr="00470362">
        <w:rPr>
          <w:sz w:val="28"/>
          <w:szCs w:val="28"/>
        </w:rPr>
        <w:t xml:space="preserve"> в целом</w:t>
      </w:r>
      <w:r w:rsidR="009C74A3" w:rsidRPr="00470362">
        <w:rPr>
          <w:sz w:val="28"/>
          <w:szCs w:val="28"/>
        </w:rPr>
        <w:t>.</w:t>
      </w:r>
    </w:p>
    <w:p w:rsidR="009C74A3" w:rsidRPr="00470362" w:rsidRDefault="009C74A3" w:rsidP="001E462A">
      <w:pPr>
        <w:spacing w:line="360" w:lineRule="auto"/>
        <w:ind w:firstLine="709"/>
        <w:jc w:val="both"/>
        <w:rPr>
          <w:sz w:val="28"/>
          <w:szCs w:val="28"/>
        </w:rPr>
      </w:pPr>
      <w:r w:rsidRPr="00470362">
        <w:rPr>
          <w:sz w:val="28"/>
          <w:szCs w:val="28"/>
        </w:rPr>
        <w:lastRenderedPageBreak/>
        <w:t>В связи с постарением населения увеличиваются и показатели болезненности, суммарной заболеваемости лиц старше трудоспособного возраста.</w:t>
      </w:r>
    </w:p>
    <w:p w:rsidR="00E0324B" w:rsidRPr="00470362" w:rsidRDefault="00E0324B" w:rsidP="001E462A">
      <w:pPr>
        <w:spacing w:line="360" w:lineRule="auto"/>
        <w:ind w:firstLine="709"/>
        <w:jc w:val="both"/>
        <w:rPr>
          <w:sz w:val="28"/>
          <w:szCs w:val="28"/>
        </w:rPr>
      </w:pPr>
      <w:proofErr w:type="gramStart"/>
      <w:r w:rsidRPr="00470362">
        <w:rPr>
          <w:sz w:val="28"/>
          <w:szCs w:val="28"/>
        </w:rPr>
        <w:t xml:space="preserve">Уровень общей заболеваемости (по данным обращаемости в амбулаторно-поликлинические учреждения) у лиц старше трудоспособного возраста сохраняется практически на одном уровне, с незначительны ростом (на 0,8%) в 2016 году </w:t>
      </w:r>
      <w:r w:rsidR="005724AD" w:rsidRPr="00470362">
        <w:rPr>
          <w:sz w:val="28"/>
          <w:szCs w:val="28"/>
        </w:rPr>
        <w:t xml:space="preserve">по </w:t>
      </w:r>
      <w:r w:rsidRPr="00470362">
        <w:rPr>
          <w:sz w:val="28"/>
          <w:szCs w:val="28"/>
        </w:rPr>
        <w:t>сравн</w:t>
      </w:r>
      <w:r w:rsidR="005724AD" w:rsidRPr="00470362">
        <w:rPr>
          <w:sz w:val="28"/>
          <w:szCs w:val="28"/>
        </w:rPr>
        <w:t>ению с</w:t>
      </w:r>
      <w:r w:rsidRPr="00470362">
        <w:rPr>
          <w:sz w:val="28"/>
          <w:szCs w:val="28"/>
        </w:rPr>
        <w:t xml:space="preserve"> 2012 год</w:t>
      </w:r>
      <w:r w:rsidR="005724AD" w:rsidRPr="00470362">
        <w:rPr>
          <w:sz w:val="28"/>
          <w:szCs w:val="28"/>
        </w:rPr>
        <w:t>ом</w:t>
      </w:r>
      <w:r w:rsidRPr="00470362">
        <w:rPr>
          <w:sz w:val="28"/>
          <w:szCs w:val="28"/>
        </w:rPr>
        <w:t>.</w:t>
      </w:r>
      <w:proofErr w:type="gramEnd"/>
      <w:r w:rsidRPr="00470362">
        <w:rPr>
          <w:sz w:val="28"/>
          <w:szCs w:val="28"/>
        </w:rPr>
        <w:t xml:space="preserve"> При этом показатель остается ниже, чем в среднем </w:t>
      </w:r>
      <w:r w:rsidR="005724AD" w:rsidRPr="00470362">
        <w:rPr>
          <w:sz w:val="28"/>
          <w:szCs w:val="28"/>
        </w:rPr>
        <w:t>в</w:t>
      </w:r>
      <w:r w:rsidRPr="00470362">
        <w:rPr>
          <w:sz w:val="28"/>
          <w:szCs w:val="28"/>
        </w:rPr>
        <w:t xml:space="preserve"> России и ЮФО – на 21,7% и на 4,3% соответственно.</w:t>
      </w:r>
    </w:p>
    <w:p w:rsidR="00E0324B" w:rsidRPr="00470362" w:rsidRDefault="00E0324B" w:rsidP="001E462A">
      <w:pPr>
        <w:spacing w:line="360" w:lineRule="auto"/>
        <w:ind w:firstLine="709"/>
        <w:jc w:val="both"/>
        <w:rPr>
          <w:sz w:val="28"/>
          <w:szCs w:val="28"/>
        </w:rPr>
      </w:pPr>
      <w:r w:rsidRPr="00470362">
        <w:rPr>
          <w:sz w:val="28"/>
          <w:szCs w:val="28"/>
        </w:rPr>
        <w:t xml:space="preserve">Первичная заболеваемость за исследуемый период </w:t>
      </w:r>
      <w:r w:rsidR="005724AD" w:rsidRPr="00470362">
        <w:rPr>
          <w:sz w:val="28"/>
          <w:szCs w:val="28"/>
        </w:rPr>
        <w:t>увеличилась</w:t>
      </w:r>
      <w:r w:rsidRPr="00470362">
        <w:rPr>
          <w:sz w:val="28"/>
          <w:szCs w:val="28"/>
        </w:rPr>
        <w:t xml:space="preserve"> на 8,1%, что связано с проведением диспансеризации</w:t>
      </w:r>
      <w:r w:rsidR="00FD073A" w:rsidRPr="00470362">
        <w:rPr>
          <w:sz w:val="28"/>
          <w:szCs w:val="28"/>
        </w:rPr>
        <w:t xml:space="preserve">. Данные </w:t>
      </w:r>
      <w:r w:rsidR="005724AD" w:rsidRPr="00470362">
        <w:rPr>
          <w:sz w:val="28"/>
          <w:szCs w:val="28"/>
        </w:rPr>
        <w:t xml:space="preserve">о заболеваемости </w:t>
      </w:r>
      <w:r w:rsidR="00FD073A" w:rsidRPr="00470362">
        <w:rPr>
          <w:sz w:val="28"/>
          <w:szCs w:val="28"/>
        </w:rPr>
        <w:t>систематизированы в Таблице 2.</w:t>
      </w:r>
      <w:r w:rsidRPr="00470362">
        <w:rPr>
          <w:sz w:val="28"/>
          <w:szCs w:val="28"/>
        </w:rPr>
        <w:t xml:space="preserve"> </w:t>
      </w:r>
    </w:p>
    <w:p w:rsidR="009C74A3" w:rsidRPr="00470362" w:rsidRDefault="009C74A3" w:rsidP="001E462A">
      <w:pPr>
        <w:spacing w:line="360" w:lineRule="auto"/>
        <w:ind w:firstLine="709"/>
        <w:jc w:val="right"/>
        <w:rPr>
          <w:sz w:val="28"/>
          <w:szCs w:val="28"/>
        </w:rPr>
      </w:pPr>
    </w:p>
    <w:p w:rsidR="009C74A3" w:rsidRPr="00470362" w:rsidRDefault="00FD073A" w:rsidP="001E462A">
      <w:pPr>
        <w:spacing w:line="360" w:lineRule="auto"/>
        <w:rPr>
          <w:b/>
          <w:sz w:val="28"/>
          <w:szCs w:val="28"/>
        </w:rPr>
      </w:pPr>
      <w:r w:rsidRPr="00470362">
        <w:rPr>
          <w:b/>
          <w:sz w:val="28"/>
          <w:szCs w:val="28"/>
        </w:rPr>
        <w:t xml:space="preserve">Таблица 2 – </w:t>
      </w:r>
      <w:r w:rsidR="009C74A3" w:rsidRPr="00470362">
        <w:rPr>
          <w:b/>
          <w:sz w:val="28"/>
          <w:szCs w:val="28"/>
        </w:rPr>
        <w:t>Динамика показателей общей заболеваемости населения</w:t>
      </w:r>
      <w:r w:rsidRPr="00470362">
        <w:rPr>
          <w:b/>
          <w:sz w:val="28"/>
          <w:szCs w:val="28"/>
        </w:rPr>
        <w:t xml:space="preserve"> </w:t>
      </w:r>
      <w:r w:rsidR="009C74A3" w:rsidRPr="00470362">
        <w:rPr>
          <w:b/>
          <w:sz w:val="28"/>
          <w:szCs w:val="28"/>
        </w:rPr>
        <w:t>старше трудоспособного возраста за 201</w:t>
      </w:r>
      <w:r w:rsidR="001D30FB" w:rsidRPr="00470362">
        <w:rPr>
          <w:b/>
          <w:sz w:val="28"/>
          <w:szCs w:val="28"/>
        </w:rPr>
        <w:t>2</w:t>
      </w:r>
      <w:r w:rsidR="009C74A3" w:rsidRPr="00470362">
        <w:rPr>
          <w:b/>
          <w:sz w:val="28"/>
          <w:szCs w:val="28"/>
        </w:rPr>
        <w:t>-201</w:t>
      </w:r>
      <w:r w:rsidR="001D30FB" w:rsidRPr="00470362">
        <w:rPr>
          <w:b/>
          <w:sz w:val="28"/>
          <w:szCs w:val="28"/>
        </w:rPr>
        <w:t>6</w:t>
      </w:r>
      <w:r w:rsidR="009C74A3" w:rsidRPr="00470362">
        <w:rPr>
          <w:b/>
          <w:sz w:val="28"/>
          <w:szCs w:val="28"/>
        </w:rPr>
        <w:t xml:space="preserve"> </w:t>
      </w:r>
      <w:r w:rsidR="001D30FB" w:rsidRPr="00470362">
        <w:rPr>
          <w:b/>
          <w:sz w:val="28"/>
          <w:szCs w:val="28"/>
        </w:rPr>
        <w:t>годы</w:t>
      </w:r>
      <w:r w:rsidR="009C74A3" w:rsidRPr="00470362">
        <w:rPr>
          <w:b/>
          <w:sz w:val="28"/>
          <w:szCs w:val="28"/>
        </w:rPr>
        <w:t xml:space="preserve"> (на 100</w:t>
      </w:r>
      <w:r w:rsidR="00D1198C" w:rsidRPr="00470362">
        <w:rPr>
          <w:b/>
          <w:sz w:val="28"/>
          <w:szCs w:val="28"/>
        </w:rPr>
        <w:t>0</w:t>
      </w:r>
      <w:r w:rsidR="009C74A3" w:rsidRPr="00470362">
        <w:rPr>
          <w:b/>
          <w:sz w:val="28"/>
          <w:szCs w:val="28"/>
        </w:rPr>
        <w:t xml:space="preserve"> населения соответствующего возраста)</w:t>
      </w:r>
    </w:p>
    <w:p w:rsidR="009C74A3" w:rsidRPr="00470362" w:rsidRDefault="009C74A3" w:rsidP="009C74A3">
      <w:pPr>
        <w:jc w:val="center"/>
        <w:rPr>
          <w:sz w:val="28"/>
          <w:szCs w:val="28"/>
        </w:rPr>
      </w:pPr>
    </w:p>
    <w:tbl>
      <w:tblPr>
        <w:tblW w:w="9639" w:type="dxa"/>
        <w:tblInd w:w="108" w:type="dxa"/>
        <w:tblLayout w:type="fixed"/>
        <w:tblLook w:val="04A0" w:firstRow="1" w:lastRow="0" w:firstColumn="1" w:lastColumn="0" w:noHBand="0" w:noVBand="1"/>
      </w:tblPr>
      <w:tblGrid>
        <w:gridCol w:w="1843"/>
        <w:gridCol w:w="992"/>
        <w:gridCol w:w="992"/>
        <w:gridCol w:w="851"/>
        <w:gridCol w:w="992"/>
        <w:gridCol w:w="851"/>
        <w:gridCol w:w="850"/>
        <w:gridCol w:w="993"/>
        <w:gridCol w:w="1275"/>
      </w:tblGrid>
      <w:tr w:rsidR="00470362" w:rsidRPr="00836C12" w:rsidTr="00836C12">
        <w:trPr>
          <w:trHeight w:val="285"/>
        </w:trPr>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rsidR="009C74A3" w:rsidRPr="00836C12" w:rsidRDefault="009C74A3" w:rsidP="00836C12">
            <w:pPr>
              <w:ind w:left="-108" w:right="-108"/>
              <w:jc w:val="center"/>
            </w:pPr>
            <w:r w:rsidRPr="00836C12">
              <w:t xml:space="preserve">Наименование </w:t>
            </w:r>
          </w:p>
        </w:tc>
        <w:tc>
          <w:tcPr>
            <w:tcW w:w="7796" w:type="dxa"/>
            <w:gridSpan w:val="8"/>
            <w:tcBorders>
              <w:top w:val="single" w:sz="4" w:space="0" w:color="auto"/>
              <w:left w:val="nil"/>
              <w:bottom w:val="single" w:sz="4" w:space="0" w:color="auto"/>
              <w:right w:val="single" w:sz="4" w:space="0" w:color="auto"/>
            </w:tcBorders>
            <w:shd w:val="clear" w:color="auto" w:fill="auto"/>
            <w:vAlign w:val="center"/>
            <w:hideMark/>
          </w:tcPr>
          <w:p w:rsidR="009C74A3" w:rsidRPr="00836C12" w:rsidRDefault="005724AD" w:rsidP="00836C12">
            <w:pPr>
              <w:ind w:left="-108" w:right="-108"/>
              <w:jc w:val="center"/>
            </w:pPr>
            <w:r w:rsidRPr="00836C12">
              <w:t>П</w:t>
            </w:r>
            <w:r w:rsidR="009C74A3" w:rsidRPr="00836C12">
              <w:t xml:space="preserve">оказатель на 1000 населения </w:t>
            </w:r>
          </w:p>
        </w:tc>
      </w:tr>
      <w:tr w:rsidR="009C74A3" w:rsidRPr="00836C12" w:rsidTr="00836C12">
        <w:trPr>
          <w:trHeight w:val="264"/>
        </w:trPr>
        <w:tc>
          <w:tcPr>
            <w:tcW w:w="1843" w:type="dxa"/>
            <w:vMerge/>
            <w:tcBorders>
              <w:left w:val="single" w:sz="4" w:space="0" w:color="auto"/>
              <w:right w:val="single" w:sz="4" w:space="0" w:color="auto"/>
            </w:tcBorders>
            <w:vAlign w:val="center"/>
            <w:hideMark/>
          </w:tcPr>
          <w:p w:rsidR="009C74A3" w:rsidRPr="00836C12" w:rsidRDefault="009C74A3" w:rsidP="00836C12">
            <w:pPr>
              <w:ind w:left="-108" w:right="-108"/>
              <w:rPr>
                <w:color w:val="000000"/>
              </w:rPr>
            </w:pPr>
          </w:p>
        </w:tc>
        <w:tc>
          <w:tcPr>
            <w:tcW w:w="4678" w:type="dxa"/>
            <w:gridSpan w:val="5"/>
            <w:tcBorders>
              <w:top w:val="nil"/>
              <w:left w:val="nil"/>
              <w:bottom w:val="single" w:sz="4" w:space="0" w:color="auto"/>
              <w:right w:val="single" w:sz="4" w:space="0" w:color="auto"/>
            </w:tcBorders>
            <w:shd w:val="clear" w:color="auto" w:fill="auto"/>
            <w:vAlign w:val="center"/>
          </w:tcPr>
          <w:p w:rsidR="009C74A3" w:rsidRPr="00836C12" w:rsidRDefault="009C74A3" w:rsidP="00836C12">
            <w:pPr>
              <w:ind w:left="-108" w:right="-108"/>
              <w:jc w:val="center"/>
              <w:rPr>
                <w:color w:val="000000"/>
              </w:rPr>
            </w:pPr>
            <w:r w:rsidRPr="00836C12">
              <w:rPr>
                <w:color w:val="000000"/>
              </w:rPr>
              <w:t>Краснодарский край</w:t>
            </w:r>
          </w:p>
        </w:tc>
        <w:tc>
          <w:tcPr>
            <w:tcW w:w="850" w:type="dxa"/>
            <w:tcBorders>
              <w:top w:val="nil"/>
              <w:left w:val="nil"/>
              <w:bottom w:val="single" w:sz="4" w:space="0" w:color="auto"/>
              <w:right w:val="single" w:sz="4" w:space="0" w:color="auto"/>
            </w:tcBorders>
            <w:shd w:val="clear" w:color="auto" w:fill="auto"/>
            <w:vAlign w:val="center"/>
          </w:tcPr>
          <w:p w:rsidR="009C74A3" w:rsidRPr="00836C12" w:rsidRDefault="009C74A3" w:rsidP="00836C12">
            <w:pPr>
              <w:ind w:left="-108" w:right="-108"/>
              <w:jc w:val="center"/>
              <w:rPr>
                <w:color w:val="000000"/>
              </w:rPr>
            </w:pPr>
            <w:r w:rsidRPr="00836C12">
              <w:rPr>
                <w:color w:val="000000"/>
              </w:rPr>
              <w:t>РФ</w:t>
            </w:r>
          </w:p>
        </w:tc>
        <w:tc>
          <w:tcPr>
            <w:tcW w:w="993" w:type="dxa"/>
            <w:tcBorders>
              <w:top w:val="nil"/>
              <w:left w:val="nil"/>
              <w:bottom w:val="single" w:sz="4" w:space="0" w:color="auto"/>
              <w:right w:val="single" w:sz="4" w:space="0" w:color="auto"/>
            </w:tcBorders>
            <w:shd w:val="clear" w:color="auto" w:fill="auto"/>
            <w:vAlign w:val="center"/>
          </w:tcPr>
          <w:p w:rsidR="009C74A3" w:rsidRPr="00836C12" w:rsidRDefault="009C74A3" w:rsidP="00836C12">
            <w:pPr>
              <w:ind w:left="-108" w:right="-108"/>
              <w:jc w:val="center"/>
              <w:rPr>
                <w:color w:val="000000"/>
              </w:rPr>
            </w:pPr>
            <w:r w:rsidRPr="00836C12">
              <w:rPr>
                <w:color w:val="000000"/>
              </w:rPr>
              <w:t>ЮФО</w:t>
            </w:r>
          </w:p>
        </w:tc>
        <w:tc>
          <w:tcPr>
            <w:tcW w:w="1275" w:type="dxa"/>
            <w:tcBorders>
              <w:top w:val="nil"/>
              <w:left w:val="nil"/>
              <w:bottom w:val="single" w:sz="4" w:space="0" w:color="auto"/>
              <w:right w:val="single" w:sz="4" w:space="0" w:color="auto"/>
            </w:tcBorders>
            <w:shd w:val="clear" w:color="auto" w:fill="auto"/>
            <w:vAlign w:val="center"/>
          </w:tcPr>
          <w:p w:rsidR="009C74A3" w:rsidRPr="00836C12" w:rsidRDefault="009C74A3" w:rsidP="00836C12">
            <w:pPr>
              <w:ind w:left="-108" w:right="-108"/>
              <w:jc w:val="center"/>
              <w:rPr>
                <w:color w:val="000000"/>
              </w:rPr>
            </w:pPr>
            <w:r w:rsidRPr="00836C12">
              <w:rPr>
                <w:color w:val="000000"/>
              </w:rPr>
              <w:t>Ростовская обл.</w:t>
            </w:r>
          </w:p>
        </w:tc>
      </w:tr>
      <w:tr w:rsidR="00954E45" w:rsidRPr="00836C12" w:rsidTr="00836C12">
        <w:trPr>
          <w:trHeight w:val="264"/>
        </w:trPr>
        <w:tc>
          <w:tcPr>
            <w:tcW w:w="1843" w:type="dxa"/>
            <w:vMerge/>
            <w:tcBorders>
              <w:left w:val="single" w:sz="4" w:space="0" w:color="auto"/>
              <w:bottom w:val="single" w:sz="4" w:space="0" w:color="auto"/>
              <w:right w:val="single" w:sz="4" w:space="0" w:color="auto"/>
            </w:tcBorders>
            <w:vAlign w:val="center"/>
          </w:tcPr>
          <w:p w:rsidR="00954E45" w:rsidRPr="00836C12" w:rsidRDefault="00954E45" w:rsidP="00836C12">
            <w:pPr>
              <w:ind w:left="-108" w:right="-108"/>
              <w:rPr>
                <w:color w:val="000000"/>
              </w:rPr>
            </w:pPr>
          </w:p>
        </w:tc>
        <w:tc>
          <w:tcPr>
            <w:tcW w:w="992" w:type="dxa"/>
            <w:tcBorders>
              <w:top w:val="nil"/>
              <w:left w:val="nil"/>
              <w:bottom w:val="single" w:sz="4" w:space="0" w:color="auto"/>
              <w:right w:val="single" w:sz="4" w:space="0" w:color="auto"/>
            </w:tcBorders>
            <w:shd w:val="clear" w:color="auto" w:fill="auto"/>
            <w:vAlign w:val="center"/>
          </w:tcPr>
          <w:p w:rsidR="00954E45" w:rsidRPr="00836C12" w:rsidRDefault="00954E45" w:rsidP="00836C12">
            <w:pPr>
              <w:ind w:left="-108" w:right="-108"/>
              <w:jc w:val="center"/>
              <w:rPr>
                <w:color w:val="000000"/>
              </w:rPr>
            </w:pPr>
            <w:r w:rsidRPr="00836C12">
              <w:rPr>
                <w:color w:val="000000"/>
              </w:rPr>
              <w:t>2012</w:t>
            </w:r>
          </w:p>
        </w:tc>
        <w:tc>
          <w:tcPr>
            <w:tcW w:w="992" w:type="dxa"/>
            <w:tcBorders>
              <w:top w:val="nil"/>
              <w:left w:val="nil"/>
              <w:bottom w:val="single" w:sz="4" w:space="0" w:color="auto"/>
              <w:right w:val="single" w:sz="4" w:space="0" w:color="auto"/>
            </w:tcBorders>
            <w:shd w:val="clear" w:color="auto" w:fill="auto"/>
            <w:vAlign w:val="center"/>
          </w:tcPr>
          <w:p w:rsidR="00954E45" w:rsidRPr="00836C12" w:rsidRDefault="00954E45" w:rsidP="00836C12">
            <w:pPr>
              <w:ind w:left="-108" w:right="-108"/>
              <w:jc w:val="center"/>
              <w:rPr>
                <w:color w:val="000000"/>
              </w:rPr>
            </w:pPr>
            <w:r w:rsidRPr="00836C12">
              <w:rPr>
                <w:color w:val="000000"/>
              </w:rPr>
              <w:t>2013</w:t>
            </w:r>
          </w:p>
        </w:tc>
        <w:tc>
          <w:tcPr>
            <w:tcW w:w="851" w:type="dxa"/>
            <w:tcBorders>
              <w:top w:val="nil"/>
              <w:left w:val="nil"/>
              <w:bottom w:val="single" w:sz="4" w:space="0" w:color="auto"/>
              <w:right w:val="single" w:sz="4" w:space="0" w:color="auto"/>
            </w:tcBorders>
            <w:shd w:val="clear" w:color="auto" w:fill="auto"/>
            <w:vAlign w:val="center"/>
          </w:tcPr>
          <w:p w:rsidR="00954E45" w:rsidRPr="00836C12" w:rsidRDefault="00954E45" w:rsidP="00836C12">
            <w:pPr>
              <w:ind w:left="-108" w:right="-108"/>
              <w:jc w:val="center"/>
              <w:rPr>
                <w:color w:val="000000"/>
              </w:rPr>
            </w:pPr>
            <w:r w:rsidRPr="00836C12">
              <w:rPr>
                <w:color w:val="000000"/>
              </w:rPr>
              <w:t>2014</w:t>
            </w:r>
          </w:p>
        </w:tc>
        <w:tc>
          <w:tcPr>
            <w:tcW w:w="992" w:type="dxa"/>
            <w:tcBorders>
              <w:top w:val="nil"/>
              <w:left w:val="nil"/>
              <w:bottom w:val="single" w:sz="4" w:space="0" w:color="auto"/>
              <w:right w:val="single" w:sz="4" w:space="0" w:color="auto"/>
            </w:tcBorders>
            <w:shd w:val="clear" w:color="auto" w:fill="auto"/>
            <w:vAlign w:val="center"/>
          </w:tcPr>
          <w:p w:rsidR="00954E45" w:rsidRPr="00836C12" w:rsidRDefault="00954E45" w:rsidP="00836C12">
            <w:pPr>
              <w:ind w:left="-108" w:right="-108"/>
              <w:jc w:val="center"/>
              <w:rPr>
                <w:color w:val="000000"/>
              </w:rPr>
            </w:pPr>
            <w:r w:rsidRPr="00836C12">
              <w:rPr>
                <w:color w:val="000000"/>
              </w:rPr>
              <w:t>2015</w:t>
            </w:r>
          </w:p>
        </w:tc>
        <w:tc>
          <w:tcPr>
            <w:tcW w:w="851" w:type="dxa"/>
            <w:tcBorders>
              <w:top w:val="nil"/>
              <w:left w:val="nil"/>
              <w:bottom w:val="single" w:sz="4" w:space="0" w:color="auto"/>
              <w:right w:val="single" w:sz="4" w:space="0" w:color="auto"/>
            </w:tcBorders>
            <w:shd w:val="clear" w:color="auto" w:fill="auto"/>
            <w:vAlign w:val="center"/>
          </w:tcPr>
          <w:p w:rsidR="00954E45" w:rsidRPr="00836C12" w:rsidRDefault="00954E45" w:rsidP="00836C12">
            <w:pPr>
              <w:ind w:left="-108" w:right="-108"/>
              <w:jc w:val="center"/>
              <w:rPr>
                <w:color w:val="000000"/>
              </w:rPr>
            </w:pPr>
            <w:r w:rsidRPr="00836C12">
              <w:rPr>
                <w:color w:val="000000"/>
              </w:rPr>
              <w:t>2016</w:t>
            </w:r>
          </w:p>
        </w:tc>
        <w:tc>
          <w:tcPr>
            <w:tcW w:w="850" w:type="dxa"/>
            <w:tcBorders>
              <w:top w:val="nil"/>
              <w:left w:val="nil"/>
              <w:bottom w:val="single" w:sz="4" w:space="0" w:color="auto"/>
              <w:right w:val="single" w:sz="4" w:space="0" w:color="auto"/>
            </w:tcBorders>
            <w:shd w:val="clear" w:color="auto" w:fill="auto"/>
            <w:vAlign w:val="center"/>
          </w:tcPr>
          <w:p w:rsidR="00954E45" w:rsidRPr="00836C12" w:rsidRDefault="00954E45" w:rsidP="00836C12">
            <w:pPr>
              <w:ind w:left="-108" w:right="-108"/>
              <w:jc w:val="center"/>
              <w:rPr>
                <w:color w:val="000000"/>
              </w:rPr>
            </w:pPr>
            <w:r w:rsidRPr="00836C12">
              <w:rPr>
                <w:color w:val="000000"/>
              </w:rPr>
              <w:t>2015</w:t>
            </w:r>
          </w:p>
        </w:tc>
        <w:tc>
          <w:tcPr>
            <w:tcW w:w="993" w:type="dxa"/>
            <w:tcBorders>
              <w:top w:val="nil"/>
              <w:left w:val="nil"/>
              <w:bottom w:val="single" w:sz="4" w:space="0" w:color="auto"/>
              <w:right w:val="single" w:sz="4" w:space="0" w:color="auto"/>
            </w:tcBorders>
            <w:shd w:val="clear" w:color="auto" w:fill="auto"/>
            <w:vAlign w:val="center"/>
          </w:tcPr>
          <w:p w:rsidR="00954E45" w:rsidRPr="00836C12" w:rsidRDefault="00954E45" w:rsidP="00836C12">
            <w:pPr>
              <w:ind w:left="-108" w:right="-108"/>
              <w:jc w:val="center"/>
              <w:rPr>
                <w:color w:val="000000"/>
              </w:rPr>
            </w:pPr>
            <w:r w:rsidRPr="00836C12">
              <w:rPr>
                <w:color w:val="000000"/>
              </w:rPr>
              <w:t>2015</w:t>
            </w:r>
          </w:p>
        </w:tc>
        <w:tc>
          <w:tcPr>
            <w:tcW w:w="1275" w:type="dxa"/>
            <w:tcBorders>
              <w:top w:val="nil"/>
              <w:left w:val="nil"/>
              <w:bottom w:val="single" w:sz="4" w:space="0" w:color="auto"/>
              <w:right w:val="single" w:sz="4" w:space="0" w:color="auto"/>
            </w:tcBorders>
            <w:shd w:val="clear" w:color="auto" w:fill="auto"/>
            <w:vAlign w:val="center"/>
          </w:tcPr>
          <w:p w:rsidR="00954E45" w:rsidRPr="00836C12" w:rsidRDefault="00954E45" w:rsidP="00836C12">
            <w:pPr>
              <w:ind w:left="-108" w:right="-108"/>
              <w:jc w:val="center"/>
              <w:rPr>
                <w:color w:val="000000"/>
              </w:rPr>
            </w:pPr>
            <w:r w:rsidRPr="00836C12">
              <w:rPr>
                <w:color w:val="000000"/>
              </w:rPr>
              <w:t>2015</w:t>
            </w:r>
          </w:p>
        </w:tc>
      </w:tr>
      <w:tr w:rsidR="00954E45" w:rsidRPr="00836C12" w:rsidTr="00836C12">
        <w:trPr>
          <w:trHeight w:val="26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E45" w:rsidRPr="00836C12" w:rsidRDefault="00954E45" w:rsidP="005A5A96">
            <w:pPr>
              <w:ind w:right="-108"/>
              <w:rPr>
                <w:bCs/>
                <w:color w:val="000000"/>
              </w:rPr>
            </w:pPr>
            <w:r w:rsidRPr="00836C12">
              <w:rPr>
                <w:bCs/>
                <w:color w:val="000000"/>
              </w:rPr>
              <w:t>Общая заболеваемость</w:t>
            </w:r>
          </w:p>
        </w:tc>
        <w:tc>
          <w:tcPr>
            <w:tcW w:w="992" w:type="dxa"/>
            <w:tcBorders>
              <w:top w:val="single" w:sz="4" w:space="0" w:color="auto"/>
              <w:left w:val="nil"/>
              <w:bottom w:val="single" w:sz="4" w:space="0" w:color="auto"/>
              <w:right w:val="single" w:sz="4" w:space="0" w:color="auto"/>
            </w:tcBorders>
            <w:shd w:val="clear" w:color="auto" w:fill="auto"/>
            <w:vAlign w:val="center"/>
          </w:tcPr>
          <w:p w:rsidR="00954E45" w:rsidRPr="00836C12" w:rsidRDefault="00954E45" w:rsidP="00836C12">
            <w:pPr>
              <w:ind w:left="-108" w:right="-108"/>
              <w:jc w:val="center"/>
              <w:rPr>
                <w:bCs/>
                <w:color w:val="000000"/>
              </w:rPr>
            </w:pPr>
            <w:r w:rsidRPr="00836C12">
              <w:rPr>
                <w:bCs/>
                <w:color w:val="000000"/>
              </w:rPr>
              <w:t>1589,13</w:t>
            </w:r>
          </w:p>
        </w:tc>
        <w:tc>
          <w:tcPr>
            <w:tcW w:w="992" w:type="dxa"/>
            <w:tcBorders>
              <w:top w:val="single" w:sz="4" w:space="0" w:color="auto"/>
              <w:left w:val="nil"/>
              <w:bottom w:val="single" w:sz="4" w:space="0" w:color="auto"/>
              <w:right w:val="single" w:sz="4" w:space="0" w:color="auto"/>
            </w:tcBorders>
            <w:shd w:val="clear" w:color="auto" w:fill="auto"/>
            <w:vAlign w:val="center"/>
          </w:tcPr>
          <w:p w:rsidR="00954E45" w:rsidRPr="00836C12" w:rsidRDefault="00954E45" w:rsidP="00836C12">
            <w:pPr>
              <w:ind w:left="-108" w:right="-108"/>
              <w:jc w:val="center"/>
              <w:rPr>
                <w:bCs/>
                <w:color w:val="000000"/>
              </w:rPr>
            </w:pPr>
            <w:r w:rsidRPr="00836C12">
              <w:rPr>
                <w:bCs/>
                <w:color w:val="000000"/>
              </w:rPr>
              <w:t>1604,72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54E45" w:rsidRPr="00836C12" w:rsidRDefault="00E0324B" w:rsidP="00836C12">
            <w:pPr>
              <w:ind w:left="-108" w:right="-108"/>
              <w:jc w:val="center"/>
              <w:rPr>
                <w:bCs/>
                <w:color w:val="000000"/>
              </w:rPr>
            </w:pPr>
            <w:r w:rsidRPr="00836C12">
              <w:rPr>
                <w:bCs/>
                <w:color w:val="000000"/>
              </w:rPr>
              <w:t>1588,85</w:t>
            </w:r>
          </w:p>
        </w:tc>
        <w:tc>
          <w:tcPr>
            <w:tcW w:w="992" w:type="dxa"/>
            <w:tcBorders>
              <w:top w:val="single" w:sz="4" w:space="0" w:color="auto"/>
              <w:left w:val="nil"/>
              <w:bottom w:val="single" w:sz="4" w:space="0" w:color="auto"/>
              <w:right w:val="single" w:sz="4" w:space="0" w:color="auto"/>
            </w:tcBorders>
            <w:shd w:val="clear" w:color="auto" w:fill="auto"/>
            <w:vAlign w:val="center"/>
          </w:tcPr>
          <w:p w:rsidR="00954E45" w:rsidRPr="00836C12" w:rsidRDefault="00954E45" w:rsidP="00836C12">
            <w:pPr>
              <w:ind w:left="-108" w:right="-108"/>
              <w:jc w:val="center"/>
              <w:rPr>
                <w:bCs/>
                <w:color w:val="000000"/>
              </w:rPr>
            </w:pPr>
            <w:r w:rsidRPr="00836C12">
              <w:rPr>
                <w:bCs/>
                <w:color w:val="000000"/>
              </w:rPr>
              <w:t>1593,</w:t>
            </w:r>
            <w:r w:rsidR="00E0324B" w:rsidRPr="00836C12">
              <w:rPr>
                <w:bCs/>
                <w:color w:val="000000"/>
              </w:rPr>
              <w:t>88</w:t>
            </w:r>
          </w:p>
        </w:tc>
        <w:tc>
          <w:tcPr>
            <w:tcW w:w="851" w:type="dxa"/>
            <w:tcBorders>
              <w:top w:val="single" w:sz="4" w:space="0" w:color="auto"/>
              <w:left w:val="nil"/>
              <w:bottom w:val="single" w:sz="4" w:space="0" w:color="auto"/>
              <w:right w:val="single" w:sz="4" w:space="0" w:color="auto"/>
            </w:tcBorders>
            <w:shd w:val="clear" w:color="auto" w:fill="auto"/>
            <w:vAlign w:val="center"/>
          </w:tcPr>
          <w:p w:rsidR="00954E45" w:rsidRPr="00836C12" w:rsidRDefault="00954E45" w:rsidP="00836C12">
            <w:pPr>
              <w:ind w:left="-108" w:right="-108"/>
              <w:jc w:val="center"/>
              <w:rPr>
                <w:bCs/>
                <w:color w:val="000000"/>
              </w:rPr>
            </w:pPr>
            <w:r w:rsidRPr="00836C12">
              <w:rPr>
                <w:bCs/>
                <w:color w:val="000000"/>
              </w:rPr>
              <w:t>1603,84</w:t>
            </w:r>
          </w:p>
        </w:tc>
        <w:tc>
          <w:tcPr>
            <w:tcW w:w="850" w:type="dxa"/>
            <w:tcBorders>
              <w:top w:val="single" w:sz="4" w:space="0" w:color="auto"/>
              <w:left w:val="nil"/>
              <w:bottom w:val="single" w:sz="4" w:space="0" w:color="auto"/>
              <w:right w:val="single" w:sz="4" w:space="0" w:color="auto"/>
            </w:tcBorders>
            <w:shd w:val="clear" w:color="auto" w:fill="auto"/>
            <w:vAlign w:val="center"/>
          </w:tcPr>
          <w:p w:rsidR="00954E45" w:rsidRPr="00836C12" w:rsidRDefault="001258B5" w:rsidP="00836C12">
            <w:pPr>
              <w:ind w:left="-108" w:right="-108"/>
              <w:jc w:val="center"/>
              <w:rPr>
                <w:bCs/>
                <w:color w:val="000000"/>
              </w:rPr>
            </w:pPr>
            <w:r w:rsidRPr="00836C12">
              <w:rPr>
                <w:bCs/>
                <w:color w:val="000000"/>
              </w:rPr>
              <w:t>2048,29</w:t>
            </w:r>
          </w:p>
        </w:tc>
        <w:tc>
          <w:tcPr>
            <w:tcW w:w="993" w:type="dxa"/>
            <w:tcBorders>
              <w:top w:val="single" w:sz="4" w:space="0" w:color="auto"/>
              <w:left w:val="nil"/>
              <w:bottom w:val="single" w:sz="4" w:space="0" w:color="auto"/>
              <w:right w:val="single" w:sz="4" w:space="0" w:color="auto"/>
            </w:tcBorders>
            <w:shd w:val="clear" w:color="auto" w:fill="auto"/>
            <w:vAlign w:val="center"/>
          </w:tcPr>
          <w:p w:rsidR="00954E45" w:rsidRPr="00836C12" w:rsidRDefault="001258B5" w:rsidP="00836C12">
            <w:pPr>
              <w:ind w:left="-108" w:right="-108"/>
              <w:jc w:val="center"/>
              <w:rPr>
                <w:bCs/>
                <w:color w:val="000000"/>
              </w:rPr>
            </w:pPr>
            <w:r w:rsidRPr="00836C12">
              <w:rPr>
                <w:bCs/>
                <w:color w:val="000000"/>
              </w:rPr>
              <w:t>1675,53</w:t>
            </w:r>
          </w:p>
        </w:tc>
        <w:tc>
          <w:tcPr>
            <w:tcW w:w="1275" w:type="dxa"/>
            <w:tcBorders>
              <w:top w:val="single" w:sz="4" w:space="0" w:color="auto"/>
              <w:left w:val="nil"/>
              <w:bottom w:val="single" w:sz="4" w:space="0" w:color="auto"/>
              <w:right w:val="single" w:sz="4" w:space="0" w:color="auto"/>
            </w:tcBorders>
            <w:shd w:val="clear" w:color="auto" w:fill="auto"/>
            <w:vAlign w:val="center"/>
          </w:tcPr>
          <w:p w:rsidR="00954E45" w:rsidRPr="00836C12" w:rsidRDefault="001258B5" w:rsidP="00836C12">
            <w:pPr>
              <w:ind w:left="-108" w:right="-108"/>
              <w:jc w:val="center"/>
              <w:rPr>
                <w:bCs/>
                <w:color w:val="000000"/>
              </w:rPr>
            </w:pPr>
            <w:r w:rsidRPr="00836C12">
              <w:rPr>
                <w:bCs/>
                <w:color w:val="000000"/>
              </w:rPr>
              <w:t>1871,97</w:t>
            </w:r>
          </w:p>
        </w:tc>
      </w:tr>
      <w:tr w:rsidR="00954E45" w:rsidRPr="00836C12" w:rsidTr="00836C12">
        <w:trPr>
          <w:trHeight w:val="26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54E45" w:rsidRPr="00836C12" w:rsidRDefault="00954E45" w:rsidP="005A5A96">
            <w:pPr>
              <w:ind w:right="-108"/>
              <w:rPr>
                <w:bCs/>
                <w:color w:val="000000"/>
              </w:rPr>
            </w:pPr>
            <w:r w:rsidRPr="00836C12">
              <w:rPr>
                <w:bCs/>
                <w:color w:val="000000"/>
              </w:rPr>
              <w:t>Первичная заболеваемость</w:t>
            </w:r>
          </w:p>
        </w:tc>
        <w:tc>
          <w:tcPr>
            <w:tcW w:w="992" w:type="dxa"/>
            <w:tcBorders>
              <w:top w:val="single" w:sz="4" w:space="0" w:color="auto"/>
              <w:left w:val="nil"/>
              <w:bottom w:val="single" w:sz="4" w:space="0" w:color="auto"/>
              <w:right w:val="single" w:sz="4" w:space="0" w:color="auto"/>
            </w:tcBorders>
            <w:shd w:val="clear" w:color="auto" w:fill="auto"/>
            <w:vAlign w:val="center"/>
          </w:tcPr>
          <w:p w:rsidR="00954E45" w:rsidRPr="00836C12" w:rsidRDefault="00954E45" w:rsidP="00836C12">
            <w:pPr>
              <w:ind w:left="-108" w:right="-108"/>
              <w:jc w:val="center"/>
              <w:rPr>
                <w:bCs/>
                <w:color w:val="000000"/>
              </w:rPr>
            </w:pPr>
            <w:r w:rsidRPr="00836C12">
              <w:rPr>
                <w:bCs/>
                <w:color w:val="000000"/>
              </w:rPr>
              <w:t>494,51</w:t>
            </w:r>
          </w:p>
        </w:tc>
        <w:tc>
          <w:tcPr>
            <w:tcW w:w="992" w:type="dxa"/>
            <w:tcBorders>
              <w:top w:val="single" w:sz="4" w:space="0" w:color="auto"/>
              <w:left w:val="nil"/>
              <w:bottom w:val="single" w:sz="4" w:space="0" w:color="auto"/>
              <w:right w:val="single" w:sz="4" w:space="0" w:color="auto"/>
            </w:tcBorders>
            <w:shd w:val="clear" w:color="auto" w:fill="auto"/>
            <w:vAlign w:val="center"/>
          </w:tcPr>
          <w:p w:rsidR="00954E45" w:rsidRPr="00836C12" w:rsidRDefault="0043712F" w:rsidP="00836C12">
            <w:pPr>
              <w:ind w:left="-108" w:right="-108"/>
              <w:jc w:val="center"/>
              <w:rPr>
                <w:bCs/>
                <w:color w:val="000000"/>
              </w:rPr>
            </w:pPr>
            <w:r w:rsidRPr="00836C12">
              <w:rPr>
                <w:bCs/>
                <w:color w:val="000000"/>
              </w:rPr>
              <w:t>516,59</w:t>
            </w:r>
          </w:p>
        </w:tc>
        <w:tc>
          <w:tcPr>
            <w:tcW w:w="851" w:type="dxa"/>
            <w:tcBorders>
              <w:top w:val="single" w:sz="4" w:space="0" w:color="auto"/>
              <w:left w:val="nil"/>
              <w:bottom w:val="single" w:sz="4" w:space="0" w:color="auto"/>
              <w:right w:val="single" w:sz="4" w:space="0" w:color="auto"/>
            </w:tcBorders>
            <w:shd w:val="clear" w:color="auto" w:fill="auto"/>
            <w:vAlign w:val="center"/>
          </w:tcPr>
          <w:p w:rsidR="00954E45" w:rsidRPr="00836C12" w:rsidRDefault="00E0324B" w:rsidP="00836C12">
            <w:pPr>
              <w:ind w:left="-108" w:right="-108"/>
              <w:jc w:val="center"/>
              <w:rPr>
                <w:bCs/>
                <w:color w:val="000000"/>
              </w:rPr>
            </w:pPr>
            <w:r w:rsidRPr="00836C12">
              <w:rPr>
                <w:bCs/>
                <w:color w:val="000000"/>
              </w:rPr>
              <w:t>497,77</w:t>
            </w:r>
          </w:p>
        </w:tc>
        <w:tc>
          <w:tcPr>
            <w:tcW w:w="992" w:type="dxa"/>
            <w:tcBorders>
              <w:top w:val="single" w:sz="4" w:space="0" w:color="auto"/>
              <w:left w:val="nil"/>
              <w:bottom w:val="single" w:sz="4" w:space="0" w:color="auto"/>
              <w:right w:val="single" w:sz="4" w:space="0" w:color="auto"/>
            </w:tcBorders>
            <w:shd w:val="clear" w:color="auto" w:fill="auto"/>
            <w:vAlign w:val="center"/>
          </w:tcPr>
          <w:p w:rsidR="00954E45" w:rsidRPr="00836C12" w:rsidRDefault="0043712F" w:rsidP="00836C12">
            <w:pPr>
              <w:ind w:left="-108" w:right="-108"/>
              <w:jc w:val="center"/>
              <w:rPr>
                <w:bCs/>
                <w:color w:val="000000"/>
              </w:rPr>
            </w:pPr>
            <w:r w:rsidRPr="00836C12">
              <w:rPr>
                <w:bCs/>
                <w:color w:val="000000"/>
              </w:rPr>
              <w:t>5</w:t>
            </w:r>
            <w:r w:rsidR="00E0324B" w:rsidRPr="00836C12">
              <w:rPr>
                <w:bCs/>
                <w:color w:val="000000"/>
              </w:rPr>
              <w:t>10,00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54E45" w:rsidRPr="00836C12" w:rsidRDefault="0043712F" w:rsidP="00836C12">
            <w:pPr>
              <w:ind w:left="-108" w:right="-108"/>
              <w:jc w:val="center"/>
              <w:rPr>
                <w:bCs/>
                <w:color w:val="000000"/>
              </w:rPr>
            </w:pPr>
            <w:r w:rsidRPr="00836C12">
              <w:rPr>
                <w:bCs/>
                <w:color w:val="000000"/>
              </w:rPr>
              <w:t>534,63</w:t>
            </w:r>
          </w:p>
        </w:tc>
        <w:tc>
          <w:tcPr>
            <w:tcW w:w="850" w:type="dxa"/>
            <w:tcBorders>
              <w:top w:val="single" w:sz="4" w:space="0" w:color="auto"/>
              <w:left w:val="nil"/>
              <w:bottom w:val="single" w:sz="4" w:space="0" w:color="auto"/>
              <w:right w:val="single" w:sz="4" w:space="0" w:color="auto"/>
            </w:tcBorders>
            <w:shd w:val="clear" w:color="auto" w:fill="auto"/>
            <w:vAlign w:val="center"/>
          </w:tcPr>
          <w:p w:rsidR="00954E45" w:rsidRPr="00836C12" w:rsidRDefault="001258B5" w:rsidP="00836C12">
            <w:pPr>
              <w:ind w:left="-108" w:right="-108"/>
              <w:jc w:val="center"/>
              <w:rPr>
                <w:bCs/>
                <w:color w:val="000000"/>
              </w:rPr>
            </w:pPr>
            <w:r w:rsidRPr="00836C12">
              <w:rPr>
                <w:bCs/>
                <w:color w:val="000000"/>
              </w:rPr>
              <w:t>529,43</w:t>
            </w:r>
          </w:p>
        </w:tc>
        <w:tc>
          <w:tcPr>
            <w:tcW w:w="993" w:type="dxa"/>
            <w:tcBorders>
              <w:top w:val="single" w:sz="4" w:space="0" w:color="auto"/>
              <w:left w:val="nil"/>
              <w:bottom w:val="single" w:sz="4" w:space="0" w:color="auto"/>
              <w:right w:val="single" w:sz="4" w:space="0" w:color="auto"/>
            </w:tcBorders>
            <w:shd w:val="clear" w:color="auto" w:fill="auto"/>
            <w:vAlign w:val="center"/>
          </w:tcPr>
          <w:p w:rsidR="00954E45" w:rsidRPr="00836C12" w:rsidRDefault="001258B5" w:rsidP="00836C12">
            <w:pPr>
              <w:ind w:left="-108" w:right="-108"/>
              <w:jc w:val="center"/>
              <w:rPr>
                <w:bCs/>
                <w:color w:val="000000"/>
              </w:rPr>
            </w:pPr>
            <w:r w:rsidRPr="00836C12">
              <w:rPr>
                <w:bCs/>
                <w:color w:val="000000"/>
              </w:rPr>
              <w:t>500,21</w:t>
            </w:r>
          </w:p>
        </w:tc>
        <w:tc>
          <w:tcPr>
            <w:tcW w:w="1275" w:type="dxa"/>
            <w:tcBorders>
              <w:top w:val="single" w:sz="4" w:space="0" w:color="auto"/>
              <w:left w:val="nil"/>
              <w:bottom w:val="single" w:sz="4" w:space="0" w:color="auto"/>
              <w:right w:val="single" w:sz="4" w:space="0" w:color="auto"/>
            </w:tcBorders>
            <w:shd w:val="clear" w:color="auto" w:fill="auto"/>
            <w:vAlign w:val="center"/>
          </w:tcPr>
          <w:p w:rsidR="00954E45" w:rsidRPr="00836C12" w:rsidRDefault="001258B5" w:rsidP="00836C12">
            <w:pPr>
              <w:ind w:left="-108" w:right="-108"/>
              <w:jc w:val="center"/>
              <w:rPr>
                <w:bCs/>
                <w:color w:val="000000"/>
              </w:rPr>
            </w:pPr>
            <w:r w:rsidRPr="00836C12">
              <w:rPr>
                <w:bCs/>
                <w:color w:val="000000"/>
              </w:rPr>
              <w:t>547,87</w:t>
            </w:r>
          </w:p>
        </w:tc>
      </w:tr>
    </w:tbl>
    <w:p w:rsidR="00E0324B" w:rsidRDefault="00E0324B" w:rsidP="00E0324B">
      <w:pPr>
        <w:ind w:firstLine="709"/>
        <w:jc w:val="both"/>
        <w:rPr>
          <w:sz w:val="28"/>
          <w:szCs w:val="28"/>
        </w:rPr>
      </w:pPr>
    </w:p>
    <w:p w:rsidR="00BB2CE7" w:rsidRPr="00470362" w:rsidRDefault="00E0324B" w:rsidP="00326F81">
      <w:pPr>
        <w:spacing w:line="360" w:lineRule="auto"/>
        <w:ind w:firstLine="709"/>
        <w:jc w:val="both"/>
        <w:rPr>
          <w:sz w:val="28"/>
          <w:szCs w:val="28"/>
        </w:rPr>
      </w:pPr>
      <w:r w:rsidRPr="00470362">
        <w:rPr>
          <w:sz w:val="28"/>
          <w:szCs w:val="28"/>
        </w:rPr>
        <w:t xml:space="preserve">Рост общей заболеваемости населения пожилого возраста </w:t>
      </w:r>
      <w:r w:rsidR="005724AD" w:rsidRPr="00470362">
        <w:rPr>
          <w:sz w:val="28"/>
          <w:szCs w:val="28"/>
        </w:rPr>
        <w:t>наблюдал</w:t>
      </w:r>
      <w:r w:rsidRPr="00470362">
        <w:rPr>
          <w:sz w:val="28"/>
          <w:szCs w:val="28"/>
        </w:rPr>
        <w:t xml:space="preserve">ся в следующих классах: </w:t>
      </w:r>
      <w:r w:rsidR="00BB2CE7" w:rsidRPr="00470362">
        <w:rPr>
          <w:sz w:val="28"/>
          <w:szCs w:val="28"/>
        </w:rPr>
        <w:t>болезни эндокринной системы, расстройства питания и обмена веществ (на 25,9%)</w:t>
      </w:r>
      <w:r w:rsidRPr="00470362">
        <w:rPr>
          <w:sz w:val="28"/>
          <w:szCs w:val="28"/>
        </w:rPr>
        <w:t xml:space="preserve">, болезни </w:t>
      </w:r>
      <w:r w:rsidR="00BB2CE7" w:rsidRPr="00470362">
        <w:rPr>
          <w:sz w:val="28"/>
          <w:szCs w:val="28"/>
        </w:rPr>
        <w:t>крови, кроветворных органов и отдельные нарушения, вовлекающие иммунный механизм (на 25,5%),</w:t>
      </w:r>
      <w:r w:rsidRPr="00470362">
        <w:rPr>
          <w:sz w:val="28"/>
          <w:szCs w:val="28"/>
        </w:rPr>
        <w:t xml:space="preserve"> новообразования (на </w:t>
      </w:r>
      <w:r w:rsidR="00BB2CE7" w:rsidRPr="00470362">
        <w:rPr>
          <w:sz w:val="28"/>
          <w:szCs w:val="28"/>
        </w:rPr>
        <w:t>14,3</w:t>
      </w:r>
      <w:r w:rsidRPr="00470362">
        <w:rPr>
          <w:sz w:val="28"/>
          <w:szCs w:val="28"/>
        </w:rPr>
        <w:t xml:space="preserve">%) и болезни </w:t>
      </w:r>
      <w:r w:rsidR="00BB2CE7" w:rsidRPr="00470362">
        <w:rPr>
          <w:sz w:val="28"/>
          <w:szCs w:val="28"/>
        </w:rPr>
        <w:t>системы кровообращения</w:t>
      </w:r>
      <w:r w:rsidRPr="00470362">
        <w:rPr>
          <w:sz w:val="28"/>
          <w:szCs w:val="28"/>
        </w:rPr>
        <w:t xml:space="preserve"> (на </w:t>
      </w:r>
      <w:r w:rsidR="00BB2CE7" w:rsidRPr="00470362">
        <w:rPr>
          <w:sz w:val="28"/>
          <w:szCs w:val="28"/>
        </w:rPr>
        <w:t>8,4</w:t>
      </w:r>
      <w:r w:rsidRPr="00470362">
        <w:rPr>
          <w:sz w:val="28"/>
          <w:szCs w:val="28"/>
        </w:rPr>
        <w:t>%)</w:t>
      </w:r>
      <w:r w:rsidR="008E0481" w:rsidRPr="00470362">
        <w:rPr>
          <w:sz w:val="28"/>
          <w:szCs w:val="28"/>
        </w:rPr>
        <w:t xml:space="preserve">. </w:t>
      </w:r>
      <w:r w:rsidR="005724AD" w:rsidRPr="00470362">
        <w:rPr>
          <w:sz w:val="28"/>
          <w:szCs w:val="28"/>
        </w:rPr>
        <w:t>Подробные д</w:t>
      </w:r>
      <w:r w:rsidR="008E0481" w:rsidRPr="00470362">
        <w:rPr>
          <w:sz w:val="28"/>
          <w:szCs w:val="28"/>
        </w:rPr>
        <w:t>анные представлены в</w:t>
      </w:r>
      <w:r w:rsidR="00BB2CE7" w:rsidRPr="00470362">
        <w:rPr>
          <w:sz w:val="28"/>
          <w:szCs w:val="28"/>
        </w:rPr>
        <w:t xml:space="preserve"> Таблиц</w:t>
      </w:r>
      <w:r w:rsidR="008E0481" w:rsidRPr="00470362">
        <w:rPr>
          <w:sz w:val="28"/>
          <w:szCs w:val="28"/>
        </w:rPr>
        <w:t>е</w:t>
      </w:r>
      <w:r w:rsidR="00BB2CE7" w:rsidRPr="00470362">
        <w:rPr>
          <w:sz w:val="28"/>
          <w:szCs w:val="28"/>
        </w:rPr>
        <w:t xml:space="preserve"> 3</w:t>
      </w:r>
      <w:r w:rsidRPr="00470362">
        <w:rPr>
          <w:sz w:val="28"/>
          <w:szCs w:val="28"/>
        </w:rPr>
        <w:t xml:space="preserve">. </w:t>
      </w:r>
      <w:proofErr w:type="gramStart"/>
      <w:r w:rsidRPr="00470362">
        <w:rPr>
          <w:sz w:val="28"/>
          <w:szCs w:val="28"/>
        </w:rPr>
        <w:t xml:space="preserve">Тогда как </w:t>
      </w:r>
      <w:r w:rsidR="005724AD" w:rsidRPr="00470362">
        <w:rPr>
          <w:sz w:val="28"/>
          <w:szCs w:val="28"/>
        </w:rPr>
        <w:t xml:space="preserve">в </w:t>
      </w:r>
      <w:r w:rsidRPr="00470362">
        <w:rPr>
          <w:sz w:val="28"/>
          <w:szCs w:val="28"/>
        </w:rPr>
        <w:t xml:space="preserve">России </w:t>
      </w:r>
      <w:r w:rsidR="005724AD" w:rsidRPr="00470362">
        <w:rPr>
          <w:sz w:val="28"/>
          <w:szCs w:val="28"/>
        </w:rPr>
        <w:t xml:space="preserve">в целом </w:t>
      </w:r>
      <w:r w:rsidRPr="00470362">
        <w:rPr>
          <w:sz w:val="28"/>
          <w:szCs w:val="28"/>
        </w:rPr>
        <w:t>наибольший рост отмеча</w:t>
      </w:r>
      <w:r w:rsidR="005724AD" w:rsidRPr="00470362">
        <w:rPr>
          <w:sz w:val="28"/>
          <w:szCs w:val="28"/>
        </w:rPr>
        <w:t>л</w:t>
      </w:r>
      <w:r w:rsidRPr="00470362">
        <w:rPr>
          <w:sz w:val="28"/>
          <w:szCs w:val="28"/>
        </w:rPr>
        <w:t>ся по классам: болезни эндокринной системы, расстройства питания и нарушения обмена веществ (на 14,2%), симптомы, признаки отклонения от нормы</w:t>
      </w:r>
      <w:r w:rsidR="00C52596" w:rsidRPr="00470362">
        <w:rPr>
          <w:sz w:val="28"/>
          <w:szCs w:val="28"/>
        </w:rPr>
        <w:t>,</w:t>
      </w:r>
      <w:r w:rsidR="00C52596" w:rsidRPr="00470362">
        <w:rPr>
          <w:sz w:val="20"/>
          <w:szCs w:val="20"/>
        </w:rPr>
        <w:t xml:space="preserve"> </w:t>
      </w:r>
      <w:r w:rsidR="00C52596" w:rsidRPr="00470362">
        <w:rPr>
          <w:sz w:val="28"/>
          <w:szCs w:val="28"/>
        </w:rPr>
        <w:t xml:space="preserve">не классифицированные в других рубриках </w:t>
      </w:r>
      <w:r w:rsidRPr="00470362">
        <w:rPr>
          <w:sz w:val="28"/>
          <w:szCs w:val="28"/>
        </w:rPr>
        <w:t xml:space="preserve">(на 11%), болезни </w:t>
      </w:r>
      <w:r w:rsidRPr="00470362">
        <w:rPr>
          <w:sz w:val="28"/>
          <w:szCs w:val="28"/>
        </w:rPr>
        <w:lastRenderedPageBreak/>
        <w:t>мочеполовой системы (на 5,8%), болезни крови, кроветворных органов и отдельные нарушения иммунного механизма (на 4,5%), болезни костно-мышечной системы (на 4,3%), болезни кожи и подкожной клетчатки</w:t>
      </w:r>
      <w:proofErr w:type="gramEnd"/>
      <w:r w:rsidRPr="00470362">
        <w:rPr>
          <w:sz w:val="28"/>
          <w:szCs w:val="28"/>
        </w:rPr>
        <w:t xml:space="preserve"> (на 2,9%), болезни органов пищеварения (на 1,3%)</w:t>
      </w:r>
      <w:r w:rsidR="00BB2CE7" w:rsidRPr="00470362">
        <w:rPr>
          <w:sz w:val="28"/>
          <w:szCs w:val="28"/>
        </w:rPr>
        <w:t xml:space="preserve"> [</w:t>
      </w:r>
      <w:r w:rsidR="008E0481" w:rsidRPr="00470362">
        <w:rPr>
          <w:sz w:val="28"/>
          <w:szCs w:val="28"/>
        </w:rPr>
        <w:t>5</w:t>
      </w:r>
      <w:r w:rsidR="00AF7ABA" w:rsidRPr="00470362">
        <w:rPr>
          <w:sz w:val="28"/>
          <w:szCs w:val="28"/>
        </w:rPr>
        <w:t>,</w:t>
      </w:r>
      <w:r w:rsidR="004E1D33">
        <w:rPr>
          <w:sz w:val="28"/>
          <w:szCs w:val="28"/>
        </w:rPr>
        <w:t xml:space="preserve"> </w:t>
      </w:r>
      <w:r w:rsidR="00AF7ABA" w:rsidRPr="00470362">
        <w:rPr>
          <w:sz w:val="28"/>
          <w:szCs w:val="28"/>
        </w:rPr>
        <w:t>6,</w:t>
      </w:r>
      <w:r w:rsidR="004E1D33">
        <w:rPr>
          <w:sz w:val="28"/>
          <w:szCs w:val="28"/>
        </w:rPr>
        <w:t xml:space="preserve"> </w:t>
      </w:r>
      <w:r w:rsidR="00AF7ABA" w:rsidRPr="00470362">
        <w:rPr>
          <w:sz w:val="28"/>
          <w:szCs w:val="28"/>
        </w:rPr>
        <w:t>7</w:t>
      </w:r>
      <w:r w:rsidR="00BB2CE7" w:rsidRPr="00470362">
        <w:rPr>
          <w:sz w:val="28"/>
          <w:szCs w:val="28"/>
        </w:rPr>
        <w:t>]</w:t>
      </w:r>
      <w:r w:rsidRPr="00470362">
        <w:rPr>
          <w:sz w:val="28"/>
          <w:szCs w:val="28"/>
        </w:rPr>
        <w:t>.</w:t>
      </w:r>
      <w:r w:rsidR="00BB2CE7" w:rsidRPr="00470362">
        <w:rPr>
          <w:sz w:val="28"/>
          <w:szCs w:val="28"/>
        </w:rPr>
        <w:t xml:space="preserve"> </w:t>
      </w:r>
    </w:p>
    <w:p w:rsidR="00BB2CE7" w:rsidRDefault="00BB2CE7" w:rsidP="00E0324B">
      <w:pPr>
        <w:ind w:firstLine="709"/>
        <w:jc w:val="both"/>
        <w:rPr>
          <w:sz w:val="28"/>
          <w:szCs w:val="28"/>
        </w:rPr>
      </w:pPr>
    </w:p>
    <w:p w:rsidR="009C74A3" w:rsidRPr="00361FEA" w:rsidRDefault="009C74A3" w:rsidP="004E1D33">
      <w:pPr>
        <w:spacing w:line="360" w:lineRule="auto"/>
        <w:rPr>
          <w:b/>
          <w:sz w:val="28"/>
          <w:szCs w:val="28"/>
        </w:rPr>
      </w:pPr>
      <w:r w:rsidRPr="00361FEA">
        <w:rPr>
          <w:b/>
          <w:sz w:val="28"/>
          <w:szCs w:val="28"/>
        </w:rPr>
        <w:t xml:space="preserve">Таблица </w:t>
      </w:r>
      <w:r w:rsidR="00E0324B" w:rsidRPr="00361FEA">
        <w:rPr>
          <w:b/>
          <w:sz w:val="28"/>
          <w:szCs w:val="28"/>
        </w:rPr>
        <w:t>3</w:t>
      </w:r>
      <w:r w:rsidR="00361FEA" w:rsidRPr="00361FEA">
        <w:rPr>
          <w:b/>
          <w:sz w:val="28"/>
          <w:szCs w:val="28"/>
        </w:rPr>
        <w:t xml:space="preserve"> – Д</w:t>
      </w:r>
      <w:r w:rsidRPr="00361FEA">
        <w:rPr>
          <w:b/>
          <w:sz w:val="28"/>
          <w:szCs w:val="28"/>
        </w:rPr>
        <w:t xml:space="preserve">инамика общей </w:t>
      </w:r>
      <w:r w:rsidR="004E1D33">
        <w:rPr>
          <w:b/>
          <w:sz w:val="28"/>
          <w:szCs w:val="28"/>
        </w:rPr>
        <w:t xml:space="preserve">заболеваемости населения старше </w:t>
      </w:r>
      <w:r w:rsidRPr="00361FEA">
        <w:rPr>
          <w:b/>
          <w:sz w:val="28"/>
          <w:szCs w:val="28"/>
        </w:rPr>
        <w:t>трудоспособного возраста по классам болезней в Краснодарском крае за 201</w:t>
      </w:r>
      <w:r w:rsidR="00120958" w:rsidRPr="00361FEA">
        <w:rPr>
          <w:b/>
          <w:sz w:val="28"/>
          <w:szCs w:val="28"/>
        </w:rPr>
        <w:t>2</w:t>
      </w:r>
      <w:r w:rsidRPr="00361FEA">
        <w:rPr>
          <w:b/>
          <w:sz w:val="28"/>
          <w:szCs w:val="28"/>
        </w:rPr>
        <w:t>-201</w:t>
      </w:r>
      <w:r w:rsidR="00120958" w:rsidRPr="00361FEA">
        <w:rPr>
          <w:b/>
          <w:sz w:val="28"/>
          <w:szCs w:val="28"/>
        </w:rPr>
        <w:t>6</w:t>
      </w:r>
      <w:r w:rsidRPr="00361FEA">
        <w:rPr>
          <w:b/>
          <w:sz w:val="28"/>
          <w:szCs w:val="28"/>
        </w:rPr>
        <w:t xml:space="preserve"> годы (на 1000 населения соответствующего возраста)</w:t>
      </w:r>
    </w:p>
    <w:p w:rsidR="00905743" w:rsidRDefault="00905743" w:rsidP="00872DDE">
      <w:pPr>
        <w:spacing w:line="360" w:lineRule="auto"/>
        <w:ind w:firstLine="709"/>
        <w:jc w:val="center"/>
        <w:rPr>
          <w:sz w:val="28"/>
          <w:szCs w:val="28"/>
        </w:rPr>
      </w:pPr>
    </w:p>
    <w:tbl>
      <w:tblPr>
        <w:tblW w:w="9441" w:type="dxa"/>
        <w:tblInd w:w="108" w:type="dxa"/>
        <w:tblLayout w:type="fixed"/>
        <w:tblLook w:val="04A0" w:firstRow="1" w:lastRow="0" w:firstColumn="1" w:lastColumn="0" w:noHBand="0" w:noVBand="1"/>
      </w:tblPr>
      <w:tblGrid>
        <w:gridCol w:w="4536"/>
        <w:gridCol w:w="992"/>
        <w:gridCol w:w="993"/>
        <w:gridCol w:w="993"/>
        <w:gridCol w:w="993"/>
        <w:gridCol w:w="934"/>
      </w:tblGrid>
      <w:tr w:rsidR="00B641B7" w:rsidRPr="00CE20B0" w:rsidTr="00CB28F1">
        <w:trPr>
          <w:trHeight w:val="264"/>
          <w:tblHeader/>
        </w:trPr>
        <w:tc>
          <w:tcPr>
            <w:tcW w:w="4536" w:type="dxa"/>
            <w:tcBorders>
              <w:top w:val="single" w:sz="4" w:space="0" w:color="auto"/>
              <w:left w:val="single" w:sz="4" w:space="0" w:color="auto"/>
              <w:bottom w:val="single" w:sz="4" w:space="0" w:color="auto"/>
              <w:right w:val="single" w:sz="4" w:space="0" w:color="auto"/>
            </w:tcBorders>
            <w:vAlign w:val="center"/>
            <w:hideMark/>
          </w:tcPr>
          <w:p w:rsidR="00B641B7" w:rsidRPr="00CE20B0" w:rsidRDefault="00B641B7" w:rsidP="00905743">
            <w:pPr>
              <w:jc w:val="center"/>
              <w:rPr>
                <w:color w:val="000000"/>
              </w:rPr>
            </w:pPr>
            <w:r w:rsidRPr="00CE20B0">
              <w:rPr>
                <w:color w:val="000000"/>
              </w:rPr>
              <w:t>Наименование классов болезней</w:t>
            </w:r>
          </w:p>
        </w:tc>
        <w:tc>
          <w:tcPr>
            <w:tcW w:w="992" w:type="dxa"/>
            <w:tcBorders>
              <w:top w:val="single" w:sz="4" w:space="0" w:color="auto"/>
              <w:left w:val="nil"/>
              <w:bottom w:val="single" w:sz="4" w:space="0" w:color="auto"/>
              <w:right w:val="single" w:sz="4" w:space="0" w:color="auto"/>
            </w:tcBorders>
            <w:shd w:val="clear" w:color="auto" w:fill="auto"/>
            <w:vAlign w:val="center"/>
          </w:tcPr>
          <w:p w:rsidR="00B641B7" w:rsidRPr="00CE20B0" w:rsidRDefault="00BB2CE7" w:rsidP="00B641B7">
            <w:pPr>
              <w:jc w:val="center"/>
              <w:rPr>
                <w:color w:val="000000"/>
              </w:rPr>
            </w:pPr>
            <w:r w:rsidRPr="00CE20B0">
              <w:rPr>
                <w:color w:val="000000"/>
              </w:rPr>
              <w:t>2012</w:t>
            </w:r>
          </w:p>
        </w:tc>
        <w:tc>
          <w:tcPr>
            <w:tcW w:w="993" w:type="dxa"/>
            <w:tcBorders>
              <w:top w:val="single" w:sz="4" w:space="0" w:color="auto"/>
              <w:left w:val="single" w:sz="4" w:space="0" w:color="auto"/>
              <w:bottom w:val="single" w:sz="4" w:space="0" w:color="auto"/>
              <w:right w:val="single" w:sz="4" w:space="0" w:color="auto"/>
            </w:tcBorders>
            <w:vAlign w:val="center"/>
          </w:tcPr>
          <w:p w:rsidR="00B641B7" w:rsidRPr="00CE20B0" w:rsidRDefault="00B641B7" w:rsidP="00B641B7">
            <w:pPr>
              <w:jc w:val="center"/>
              <w:rPr>
                <w:color w:val="000000"/>
              </w:rPr>
            </w:pPr>
            <w:r w:rsidRPr="00CE20B0">
              <w:rPr>
                <w:color w:val="000000"/>
              </w:rPr>
              <w:t>2013</w:t>
            </w:r>
          </w:p>
        </w:tc>
        <w:tc>
          <w:tcPr>
            <w:tcW w:w="993" w:type="dxa"/>
            <w:tcBorders>
              <w:top w:val="single" w:sz="4" w:space="0" w:color="auto"/>
              <w:left w:val="single" w:sz="4" w:space="0" w:color="auto"/>
              <w:bottom w:val="single" w:sz="4" w:space="0" w:color="auto"/>
              <w:right w:val="single" w:sz="4" w:space="0" w:color="auto"/>
            </w:tcBorders>
            <w:vAlign w:val="center"/>
          </w:tcPr>
          <w:p w:rsidR="00B641B7" w:rsidRPr="00CE20B0" w:rsidRDefault="00B641B7" w:rsidP="00B641B7">
            <w:pPr>
              <w:jc w:val="center"/>
              <w:rPr>
                <w:color w:val="000000"/>
              </w:rPr>
            </w:pPr>
            <w:r w:rsidRPr="00CE20B0">
              <w:rPr>
                <w:color w:val="000000"/>
              </w:rPr>
              <w:t>2014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641B7" w:rsidRPr="00CE20B0" w:rsidRDefault="00BB2CE7" w:rsidP="00B641B7">
            <w:pPr>
              <w:jc w:val="center"/>
              <w:rPr>
                <w:color w:val="000000"/>
              </w:rPr>
            </w:pPr>
            <w:r w:rsidRPr="00CE20B0">
              <w:rPr>
                <w:color w:val="000000"/>
              </w:rPr>
              <w:t>2015</w:t>
            </w:r>
          </w:p>
        </w:tc>
        <w:tc>
          <w:tcPr>
            <w:tcW w:w="934" w:type="dxa"/>
            <w:tcBorders>
              <w:top w:val="single" w:sz="4" w:space="0" w:color="auto"/>
              <w:left w:val="single" w:sz="4" w:space="0" w:color="auto"/>
              <w:bottom w:val="single" w:sz="4" w:space="0" w:color="auto"/>
              <w:right w:val="single" w:sz="4" w:space="0" w:color="auto"/>
            </w:tcBorders>
            <w:vAlign w:val="center"/>
          </w:tcPr>
          <w:p w:rsidR="00B641B7" w:rsidRPr="00CE20B0" w:rsidRDefault="00BB2CE7" w:rsidP="00B641B7">
            <w:pPr>
              <w:jc w:val="center"/>
              <w:rPr>
                <w:color w:val="000000"/>
              </w:rPr>
            </w:pPr>
            <w:r w:rsidRPr="00CE20B0">
              <w:rPr>
                <w:color w:val="000000"/>
              </w:rPr>
              <w:t>2016</w:t>
            </w:r>
          </w:p>
        </w:tc>
      </w:tr>
      <w:tr w:rsidR="00BB2CE7" w:rsidRPr="00CE20B0" w:rsidTr="00B641B7">
        <w:trPr>
          <w:trHeight w:val="264"/>
        </w:trPr>
        <w:tc>
          <w:tcPr>
            <w:tcW w:w="4536" w:type="dxa"/>
            <w:tcBorders>
              <w:top w:val="single" w:sz="4" w:space="0" w:color="auto"/>
              <w:left w:val="single" w:sz="4" w:space="0" w:color="auto"/>
              <w:bottom w:val="single" w:sz="4" w:space="0" w:color="auto"/>
              <w:right w:val="single" w:sz="4" w:space="0" w:color="auto"/>
            </w:tcBorders>
            <w:vAlign w:val="center"/>
            <w:hideMark/>
          </w:tcPr>
          <w:p w:rsidR="00BB2CE7" w:rsidRPr="00CE20B0" w:rsidRDefault="00BB2CE7" w:rsidP="00905743">
            <w:pPr>
              <w:rPr>
                <w:b/>
                <w:bCs/>
                <w:color w:val="000000"/>
              </w:rPr>
            </w:pPr>
            <w:r w:rsidRPr="00CE20B0">
              <w:rPr>
                <w:color w:val="000000"/>
              </w:rPr>
              <w:t>Всего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BB2CE7" w:rsidRPr="00CE20B0" w:rsidRDefault="00BB2CE7" w:rsidP="00CE20B0">
            <w:pPr>
              <w:ind w:left="-108" w:right="-109"/>
              <w:jc w:val="center"/>
              <w:rPr>
                <w:bCs/>
                <w:color w:val="000000"/>
              </w:rPr>
            </w:pPr>
            <w:r w:rsidRPr="00CE20B0">
              <w:rPr>
                <w:bCs/>
                <w:color w:val="000000"/>
              </w:rPr>
              <w:t>1589,13</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rsidP="00CE20B0">
            <w:pPr>
              <w:ind w:left="-108" w:right="-109"/>
              <w:jc w:val="center"/>
              <w:rPr>
                <w:bCs/>
                <w:color w:val="000000"/>
              </w:rPr>
            </w:pPr>
            <w:r w:rsidRPr="00CE20B0">
              <w:rPr>
                <w:bCs/>
                <w:color w:val="000000"/>
              </w:rPr>
              <w:t>1604,72</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rsidP="00CE20B0">
            <w:pPr>
              <w:ind w:left="-108" w:right="-109"/>
              <w:jc w:val="center"/>
              <w:rPr>
                <w:bCs/>
                <w:color w:val="000000"/>
              </w:rPr>
            </w:pPr>
            <w:r w:rsidRPr="00CE20B0">
              <w:rPr>
                <w:bCs/>
                <w:color w:val="000000"/>
              </w:rPr>
              <w:t>1588,85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2CE7" w:rsidRPr="00CE20B0" w:rsidRDefault="00BB2CE7" w:rsidP="00CE20B0">
            <w:pPr>
              <w:ind w:left="-108" w:right="-109"/>
              <w:jc w:val="center"/>
              <w:rPr>
                <w:bCs/>
                <w:color w:val="000000"/>
              </w:rPr>
            </w:pPr>
            <w:r w:rsidRPr="00CE20B0">
              <w:rPr>
                <w:bCs/>
                <w:color w:val="000000"/>
              </w:rPr>
              <w:t>1593,45</w:t>
            </w:r>
          </w:p>
        </w:tc>
        <w:tc>
          <w:tcPr>
            <w:tcW w:w="934"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rsidP="00CE20B0">
            <w:pPr>
              <w:ind w:left="-108" w:right="-109"/>
              <w:jc w:val="center"/>
              <w:rPr>
                <w:bCs/>
                <w:color w:val="000000"/>
              </w:rPr>
            </w:pPr>
            <w:r w:rsidRPr="00CE20B0">
              <w:rPr>
                <w:bCs/>
                <w:color w:val="000000"/>
              </w:rPr>
              <w:t>1603,84</w:t>
            </w:r>
          </w:p>
        </w:tc>
      </w:tr>
      <w:tr w:rsidR="00BB2CE7" w:rsidRPr="00CE20B0" w:rsidTr="00B641B7">
        <w:trPr>
          <w:trHeight w:val="264"/>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B2CE7" w:rsidRPr="00CE20B0" w:rsidRDefault="00BB2CE7" w:rsidP="00905743">
            <w:r w:rsidRPr="00CE20B0">
              <w:rPr>
                <w:bCs/>
              </w:rPr>
              <w:t>в</w:t>
            </w:r>
            <w:r w:rsidRPr="00CE20B0">
              <w:rPr>
                <w:b/>
                <w:bCs/>
              </w:rPr>
              <w:t xml:space="preserve"> </w:t>
            </w:r>
            <w:r w:rsidRPr="00CE20B0">
              <w:t>том числе: некоторые инфекционные и паразитарные болезни</w:t>
            </w:r>
          </w:p>
        </w:tc>
        <w:tc>
          <w:tcPr>
            <w:tcW w:w="992" w:type="dxa"/>
            <w:tcBorders>
              <w:top w:val="single" w:sz="4" w:space="0" w:color="auto"/>
              <w:left w:val="nil"/>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20,53</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19,82</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19,69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18,06</w:t>
            </w:r>
          </w:p>
        </w:tc>
        <w:tc>
          <w:tcPr>
            <w:tcW w:w="934"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17,11</w:t>
            </w:r>
          </w:p>
        </w:tc>
      </w:tr>
      <w:tr w:rsidR="00BB2CE7" w:rsidRPr="00CE20B0" w:rsidTr="00905743">
        <w:trPr>
          <w:trHeight w:val="7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B2CE7" w:rsidRPr="00CE20B0" w:rsidRDefault="00BB2CE7" w:rsidP="00905743">
            <w:r w:rsidRPr="00CE20B0">
              <w:t>новообразования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94,09</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103,47</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105,98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96,96</w:t>
            </w:r>
          </w:p>
        </w:tc>
        <w:tc>
          <w:tcPr>
            <w:tcW w:w="934"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107,54</w:t>
            </w:r>
          </w:p>
        </w:tc>
      </w:tr>
      <w:tr w:rsidR="00BB2CE7" w:rsidRPr="00CE20B0" w:rsidTr="00B641B7">
        <w:trPr>
          <w:trHeight w:val="264"/>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B2CE7" w:rsidRPr="00CE20B0" w:rsidRDefault="00C52596" w:rsidP="00905743">
            <w:r w:rsidRPr="00CE20B0">
              <w:t>б</w:t>
            </w:r>
            <w:r w:rsidR="00BB2CE7" w:rsidRPr="00CE20B0">
              <w:t>олезни крови, кроветворных органов и отдельные нарушения, вовлекающие иммунный механизм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3,53</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4,01</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4,44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4,54</w:t>
            </w:r>
          </w:p>
        </w:tc>
        <w:tc>
          <w:tcPr>
            <w:tcW w:w="934"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4,44</w:t>
            </w:r>
          </w:p>
        </w:tc>
      </w:tr>
      <w:tr w:rsidR="00BB2CE7" w:rsidRPr="00CE20B0" w:rsidTr="00B641B7">
        <w:trPr>
          <w:trHeight w:val="54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B2CE7" w:rsidRPr="00CE20B0" w:rsidRDefault="00BB2CE7" w:rsidP="00905743">
            <w:pPr>
              <w:rPr>
                <w:color w:val="000000"/>
              </w:rPr>
            </w:pPr>
            <w:r w:rsidRPr="00CE20B0">
              <w:rPr>
                <w:color w:val="000000"/>
              </w:rPr>
              <w:t>болезни эндокринной системы, расстройства питания и нарушения обмена веществ</w:t>
            </w:r>
          </w:p>
        </w:tc>
        <w:tc>
          <w:tcPr>
            <w:tcW w:w="992" w:type="dxa"/>
            <w:tcBorders>
              <w:top w:val="single" w:sz="4" w:space="0" w:color="auto"/>
              <w:left w:val="nil"/>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110,51</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113,98</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121,39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130,37</w:t>
            </w:r>
          </w:p>
        </w:tc>
        <w:tc>
          <w:tcPr>
            <w:tcW w:w="934"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139,10</w:t>
            </w:r>
          </w:p>
        </w:tc>
      </w:tr>
      <w:tr w:rsidR="00BB2CE7" w:rsidRPr="00CE20B0" w:rsidTr="00B641B7">
        <w:trPr>
          <w:trHeight w:val="52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B2CE7" w:rsidRPr="00CE20B0" w:rsidRDefault="00BB2CE7" w:rsidP="00905743">
            <w:pPr>
              <w:rPr>
                <w:color w:val="000000"/>
              </w:rPr>
            </w:pPr>
            <w:r w:rsidRPr="00CE20B0">
              <w:rPr>
                <w:color w:val="000000"/>
              </w:rPr>
              <w:t>психические расстройства и расстройства поведения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32,81</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12,12</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23,96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27,48</w:t>
            </w:r>
          </w:p>
        </w:tc>
        <w:tc>
          <w:tcPr>
            <w:tcW w:w="934"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22,57</w:t>
            </w:r>
          </w:p>
        </w:tc>
      </w:tr>
      <w:tr w:rsidR="00BB2CE7" w:rsidRPr="00CE20B0" w:rsidTr="00B641B7">
        <w:trPr>
          <w:trHeight w:val="28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B2CE7" w:rsidRPr="00CE20B0" w:rsidRDefault="00BB2CE7" w:rsidP="00905743">
            <w:pPr>
              <w:rPr>
                <w:color w:val="000000"/>
              </w:rPr>
            </w:pPr>
            <w:r w:rsidRPr="00CE20B0">
              <w:rPr>
                <w:color w:val="000000"/>
              </w:rPr>
              <w:t>болезни нервной системы</w:t>
            </w:r>
          </w:p>
        </w:tc>
        <w:tc>
          <w:tcPr>
            <w:tcW w:w="992" w:type="dxa"/>
            <w:tcBorders>
              <w:top w:val="single" w:sz="4" w:space="0" w:color="auto"/>
              <w:left w:val="nil"/>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47,23</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46,83</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52,91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51,03</w:t>
            </w:r>
          </w:p>
        </w:tc>
        <w:tc>
          <w:tcPr>
            <w:tcW w:w="934"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46,51</w:t>
            </w:r>
          </w:p>
        </w:tc>
      </w:tr>
      <w:tr w:rsidR="00BB2CE7" w:rsidRPr="00CE20B0" w:rsidTr="00B641B7">
        <w:trPr>
          <w:trHeight w:val="264"/>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B2CE7" w:rsidRPr="00CE20B0" w:rsidRDefault="00BB2CE7" w:rsidP="00905743">
            <w:pPr>
              <w:rPr>
                <w:color w:val="000000"/>
              </w:rPr>
            </w:pPr>
            <w:r w:rsidRPr="00CE20B0">
              <w:rPr>
                <w:color w:val="000000"/>
              </w:rPr>
              <w:t>болезни глаза и его придаточного аппарата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146,58</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143,66</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139,90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132,78</w:t>
            </w:r>
          </w:p>
        </w:tc>
        <w:tc>
          <w:tcPr>
            <w:tcW w:w="934"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132,99</w:t>
            </w:r>
          </w:p>
        </w:tc>
      </w:tr>
      <w:tr w:rsidR="00BB2CE7" w:rsidRPr="00CE20B0" w:rsidTr="00B641B7">
        <w:trPr>
          <w:trHeight w:val="264"/>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B2CE7" w:rsidRPr="00CE20B0" w:rsidRDefault="00BB2CE7" w:rsidP="00905743">
            <w:pPr>
              <w:rPr>
                <w:color w:val="000000"/>
              </w:rPr>
            </w:pPr>
            <w:r w:rsidRPr="00CE20B0">
              <w:rPr>
                <w:color w:val="000000"/>
              </w:rPr>
              <w:t>болезни уха и сосцевидного отростка</w:t>
            </w:r>
          </w:p>
        </w:tc>
        <w:tc>
          <w:tcPr>
            <w:tcW w:w="992" w:type="dxa"/>
            <w:tcBorders>
              <w:top w:val="single" w:sz="4" w:space="0" w:color="auto"/>
              <w:left w:val="nil"/>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54,58</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55,61</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55,49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50,56</w:t>
            </w:r>
          </w:p>
        </w:tc>
        <w:tc>
          <w:tcPr>
            <w:tcW w:w="934"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49,94</w:t>
            </w:r>
          </w:p>
        </w:tc>
      </w:tr>
      <w:tr w:rsidR="00BB2CE7" w:rsidRPr="00CE20B0" w:rsidTr="00B641B7">
        <w:trPr>
          <w:trHeight w:val="264"/>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B2CE7" w:rsidRPr="00CE20B0" w:rsidRDefault="00BB2CE7" w:rsidP="00905743">
            <w:pPr>
              <w:rPr>
                <w:color w:val="000000"/>
              </w:rPr>
            </w:pPr>
            <w:r w:rsidRPr="00CE20B0">
              <w:rPr>
                <w:color w:val="000000"/>
              </w:rPr>
              <w:t>болезни системы кровообращения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421,71</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439,47</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439,71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434,92</w:t>
            </w:r>
          </w:p>
        </w:tc>
        <w:tc>
          <w:tcPr>
            <w:tcW w:w="934"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457,22</w:t>
            </w:r>
          </w:p>
        </w:tc>
      </w:tr>
      <w:tr w:rsidR="00BB2CE7" w:rsidRPr="00CE20B0" w:rsidTr="00B641B7">
        <w:trPr>
          <w:trHeight w:val="264"/>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B2CE7" w:rsidRPr="00CE20B0" w:rsidRDefault="00BB2CE7" w:rsidP="00905743">
            <w:pPr>
              <w:rPr>
                <w:color w:val="000000"/>
              </w:rPr>
            </w:pPr>
            <w:r w:rsidRPr="00CE20B0">
              <w:rPr>
                <w:color w:val="000000"/>
              </w:rPr>
              <w:t>болезни органов дыхания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169,67</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165,46</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163,89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159,69</w:t>
            </w:r>
          </w:p>
        </w:tc>
        <w:tc>
          <w:tcPr>
            <w:tcW w:w="934"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166,55</w:t>
            </w:r>
          </w:p>
        </w:tc>
      </w:tr>
      <w:tr w:rsidR="00BB2CE7" w:rsidRPr="00CE20B0" w:rsidTr="00B641B7">
        <w:trPr>
          <w:trHeight w:val="264"/>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B2CE7" w:rsidRPr="00CE20B0" w:rsidRDefault="00BB2CE7" w:rsidP="00905743">
            <w:pPr>
              <w:rPr>
                <w:color w:val="000000"/>
              </w:rPr>
            </w:pPr>
            <w:r w:rsidRPr="00CE20B0">
              <w:rPr>
                <w:color w:val="000000"/>
              </w:rPr>
              <w:t>болезни органов пищеварения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118,16</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120,93</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123,30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117,34</w:t>
            </w:r>
          </w:p>
        </w:tc>
        <w:tc>
          <w:tcPr>
            <w:tcW w:w="934"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116,19</w:t>
            </w:r>
          </w:p>
        </w:tc>
      </w:tr>
      <w:tr w:rsidR="00BB2CE7" w:rsidRPr="00CE20B0" w:rsidTr="00B641B7">
        <w:trPr>
          <w:trHeight w:val="264"/>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B2CE7" w:rsidRPr="00CE20B0" w:rsidRDefault="00BB2CE7" w:rsidP="00905743">
            <w:pPr>
              <w:rPr>
                <w:color w:val="000000"/>
              </w:rPr>
            </w:pPr>
            <w:r w:rsidRPr="00CE20B0">
              <w:rPr>
                <w:color w:val="000000"/>
              </w:rPr>
              <w:t>болезни кожи и подкожной клетчатки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BB2CE7" w:rsidRPr="00CE20B0" w:rsidRDefault="00F079A9">
            <w:pPr>
              <w:jc w:val="center"/>
              <w:rPr>
                <w:color w:val="000000"/>
              </w:rPr>
            </w:pPr>
            <w:r w:rsidRPr="00CE20B0">
              <w:rPr>
                <w:color w:val="000000"/>
              </w:rPr>
              <w:t>40,35</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45,68</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45,59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42,37</w:t>
            </w:r>
          </w:p>
        </w:tc>
        <w:tc>
          <w:tcPr>
            <w:tcW w:w="934"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40,34</w:t>
            </w:r>
          </w:p>
        </w:tc>
      </w:tr>
      <w:tr w:rsidR="00BB2CE7" w:rsidRPr="00CE20B0" w:rsidTr="00B641B7">
        <w:trPr>
          <w:trHeight w:val="264"/>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B2CE7" w:rsidRPr="00CE20B0" w:rsidRDefault="00BB2CE7" w:rsidP="00905743">
            <w:pPr>
              <w:rPr>
                <w:color w:val="000000"/>
              </w:rPr>
            </w:pPr>
            <w:r w:rsidRPr="00CE20B0">
              <w:rPr>
                <w:color w:val="000000"/>
              </w:rPr>
              <w:t>болезни костно-мышечной системы и соединительной ткани.</w:t>
            </w:r>
          </w:p>
        </w:tc>
        <w:tc>
          <w:tcPr>
            <w:tcW w:w="992" w:type="dxa"/>
            <w:tcBorders>
              <w:top w:val="single" w:sz="4" w:space="0" w:color="auto"/>
              <w:left w:val="nil"/>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162,49</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167,40</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164,29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164,04</w:t>
            </w:r>
          </w:p>
        </w:tc>
        <w:tc>
          <w:tcPr>
            <w:tcW w:w="934"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162,35</w:t>
            </w:r>
          </w:p>
        </w:tc>
      </w:tr>
      <w:tr w:rsidR="00BB2CE7" w:rsidRPr="00CE20B0" w:rsidTr="00905743">
        <w:trPr>
          <w:trHeight w:val="7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B2CE7" w:rsidRPr="00CE20B0" w:rsidRDefault="00BB2CE7" w:rsidP="00905743">
            <w:pPr>
              <w:rPr>
                <w:color w:val="000000"/>
              </w:rPr>
            </w:pPr>
            <w:r w:rsidRPr="00CE20B0">
              <w:rPr>
                <w:color w:val="000000"/>
              </w:rPr>
              <w:t>болезни мочеполовой системы</w:t>
            </w:r>
          </w:p>
        </w:tc>
        <w:tc>
          <w:tcPr>
            <w:tcW w:w="992" w:type="dxa"/>
            <w:tcBorders>
              <w:top w:val="single" w:sz="4" w:space="0" w:color="auto"/>
              <w:left w:val="nil"/>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96,51</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94,58</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95,92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95,32</w:t>
            </w:r>
          </w:p>
        </w:tc>
        <w:tc>
          <w:tcPr>
            <w:tcW w:w="934"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90,37</w:t>
            </w:r>
          </w:p>
        </w:tc>
      </w:tr>
      <w:tr w:rsidR="00BB2CE7" w:rsidRPr="00CE20B0" w:rsidTr="00B641B7">
        <w:trPr>
          <w:trHeight w:val="264"/>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B2CE7" w:rsidRPr="00CE20B0" w:rsidRDefault="00BB2CE7" w:rsidP="00905743">
            <w:pPr>
              <w:rPr>
                <w:color w:val="000000"/>
              </w:rPr>
            </w:pPr>
            <w:r w:rsidRPr="00CE20B0">
              <w:rPr>
                <w:color w:val="000000"/>
              </w:rPr>
              <w:t>врожденные аномалии (пороки развития), деформации и хромосомные нарушения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0,66</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0,58</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0,58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0,50</w:t>
            </w:r>
          </w:p>
        </w:tc>
        <w:tc>
          <w:tcPr>
            <w:tcW w:w="934"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0,44</w:t>
            </w:r>
          </w:p>
        </w:tc>
      </w:tr>
      <w:tr w:rsidR="00BB2CE7" w:rsidRPr="00CE20B0" w:rsidTr="00B641B7">
        <w:trPr>
          <w:trHeight w:val="52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B2CE7" w:rsidRPr="00CE20B0" w:rsidRDefault="00BB2CE7" w:rsidP="00905743">
            <w:pPr>
              <w:rPr>
                <w:color w:val="000000"/>
              </w:rPr>
            </w:pPr>
            <w:r w:rsidRPr="00CE20B0">
              <w:rPr>
                <w:color w:val="000000"/>
              </w:rPr>
              <w:t>симптомы, признаки и отклонения от нормы</w:t>
            </w:r>
            <w:r w:rsidR="00C52596" w:rsidRPr="00CE20B0">
              <w:rPr>
                <w:color w:val="000000"/>
              </w:rPr>
              <w:t>,</w:t>
            </w:r>
            <w:r w:rsidRPr="00CE20B0">
              <w:rPr>
                <w:color w:val="000000"/>
              </w:rPr>
              <w:t xml:space="preserve"> не классифицированные в других рубриках</w:t>
            </w:r>
          </w:p>
        </w:tc>
        <w:tc>
          <w:tcPr>
            <w:tcW w:w="992" w:type="dxa"/>
            <w:tcBorders>
              <w:top w:val="single" w:sz="4" w:space="0" w:color="auto"/>
              <w:left w:val="nil"/>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3,13</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3,40</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0,91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1,78</w:t>
            </w:r>
          </w:p>
        </w:tc>
        <w:tc>
          <w:tcPr>
            <w:tcW w:w="934"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0,01</w:t>
            </w:r>
          </w:p>
        </w:tc>
      </w:tr>
      <w:tr w:rsidR="00BB2CE7" w:rsidRPr="00CE20B0" w:rsidTr="00B641B7">
        <w:trPr>
          <w:trHeight w:val="52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B2CE7" w:rsidRPr="00CE20B0" w:rsidRDefault="00BB2CE7" w:rsidP="00905743">
            <w:pPr>
              <w:rPr>
                <w:color w:val="000000"/>
              </w:rPr>
            </w:pPr>
            <w:r w:rsidRPr="00CE20B0">
              <w:rPr>
                <w:color w:val="000000"/>
              </w:rPr>
              <w:t>травмы, отравления и некоторые другие последствия воздействия внешних причин</w:t>
            </w:r>
          </w:p>
        </w:tc>
        <w:tc>
          <w:tcPr>
            <w:tcW w:w="992" w:type="dxa"/>
            <w:tcBorders>
              <w:top w:val="single" w:sz="4" w:space="0" w:color="auto"/>
              <w:left w:val="nil"/>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66,35</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67,71</w:t>
            </w:r>
          </w:p>
        </w:tc>
        <w:tc>
          <w:tcPr>
            <w:tcW w:w="993"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71,86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2CE7" w:rsidRPr="00CE20B0" w:rsidRDefault="00BB2CE7">
            <w:pPr>
              <w:jc w:val="center"/>
              <w:rPr>
                <w:color w:val="000000"/>
              </w:rPr>
            </w:pPr>
            <w:r w:rsidRPr="00CE20B0">
              <w:rPr>
                <w:color w:val="000000"/>
              </w:rPr>
              <w:t>65,69</w:t>
            </w:r>
          </w:p>
        </w:tc>
        <w:tc>
          <w:tcPr>
            <w:tcW w:w="934" w:type="dxa"/>
            <w:tcBorders>
              <w:top w:val="single" w:sz="4" w:space="0" w:color="auto"/>
              <w:left w:val="single" w:sz="4" w:space="0" w:color="auto"/>
              <w:bottom w:val="single" w:sz="4" w:space="0" w:color="auto"/>
              <w:right w:val="single" w:sz="4" w:space="0" w:color="auto"/>
            </w:tcBorders>
            <w:vAlign w:val="center"/>
          </w:tcPr>
          <w:p w:rsidR="00BB2CE7" w:rsidRPr="00CE20B0" w:rsidRDefault="00BB2CE7">
            <w:pPr>
              <w:jc w:val="center"/>
              <w:rPr>
                <w:color w:val="000000"/>
              </w:rPr>
            </w:pPr>
            <w:r w:rsidRPr="00CE20B0">
              <w:rPr>
                <w:color w:val="000000"/>
              </w:rPr>
              <w:t>50,17</w:t>
            </w:r>
          </w:p>
        </w:tc>
      </w:tr>
    </w:tbl>
    <w:p w:rsidR="004D6CCB" w:rsidRDefault="004D6CCB" w:rsidP="00BB2CE7">
      <w:pPr>
        <w:ind w:firstLine="709"/>
        <w:jc w:val="both"/>
        <w:rPr>
          <w:sz w:val="28"/>
          <w:szCs w:val="28"/>
        </w:rPr>
      </w:pPr>
    </w:p>
    <w:p w:rsidR="009C74A3" w:rsidRDefault="009C74A3" w:rsidP="00326F81">
      <w:pPr>
        <w:spacing w:line="360" w:lineRule="auto"/>
        <w:ind w:firstLine="709"/>
        <w:jc w:val="both"/>
        <w:rPr>
          <w:sz w:val="28"/>
          <w:szCs w:val="28"/>
        </w:rPr>
      </w:pPr>
      <w:r>
        <w:rPr>
          <w:sz w:val="28"/>
          <w:szCs w:val="28"/>
        </w:rPr>
        <w:t xml:space="preserve">В структуре общей заболеваемости первое место у </w:t>
      </w:r>
      <w:r w:rsidR="00F079A9">
        <w:rPr>
          <w:sz w:val="28"/>
          <w:szCs w:val="28"/>
        </w:rPr>
        <w:t xml:space="preserve">лиц </w:t>
      </w:r>
      <w:r>
        <w:rPr>
          <w:sz w:val="28"/>
          <w:szCs w:val="28"/>
        </w:rPr>
        <w:t>пожил</w:t>
      </w:r>
      <w:r w:rsidR="00F079A9">
        <w:rPr>
          <w:sz w:val="28"/>
          <w:szCs w:val="28"/>
        </w:rPr>
        <w:t>ого возр</w:t>
      </w:r>
      <w:r w:rsidR="00120958">
        <w:rPr>
          <w:sz w:val="28"/>
          <w:szCs w:val="28"/>
        </w:rPr>
        <w:t>а</w:t>
      </w:r>
      <w:r w:rsidR="00F079A9">
        <w:rPr>
          <w:sz w:val="28"/>
          <w:szCs w:val="28"/>
        </w:rPr>
        <w:t>ста</w:t>
      </w:r>
      <w:r>
        <w:rPr>
          <w:sz w:val="28"/>
          <w:szCs w:val="28"/>
        </w:rPr>
        <w:t xml:space="preserve"> в крае занимают болезни системы кровообращения (2</w:t>
      </w:r>
      <w:r w:rsidR="00BB2CE7">
        <w:rPr>
          <w:sz w:val="28"/>
          <w:szCs w:val="28"/>
        </w:rPr>
        <w:t>8,5</w:t>
      </w:r>
      <w:r>
        <w:rPr>
          <w:sz w:val="28"/>
          <w:szCs w:val="28"/>
        </w:rPr>
        <w:t xml:space="preserve">%), на втором – </w:t>
      </w:r>
      <w:r>
        <w:rPr>
          <w:sz w:val="28"/>
          <w:szCs w:val="28"/>
        </w:rPr>
        <w:lastRenderedPageBreak/>
        <w:t>болезни органов дыхания</w:t>
      </w:r>
      <w:r w:rsidR="00BB2CE7">
        <w:rPr>
          <w:sz w:val="28"/>
          <w:szCs w:val="28"/>
        </w:rPr>
        <w:t xml:space="preserve"> (10,4%),</w:t>
      </w:r>
      <w:r>
        <w:rPr>
          <w:sz w:val="28"/>
          <w:szCs w:val="28"/>
        </w:rPr>
        <w:t xml:space="preserve"> </w:t>
      </w:r>
      <w:r w:rsidR="00BB2CE7">
        <w:rPr>
          <w:sz w:val="28"/>
          <w:szCs w:val="28"/>
        </w:rPr>
        <w:t>на третьем –</w:t>
      </w:r>
      <w:r>
        <w:rPr>
          <w:sz w:val="28"/>
          <w:szCs w:val="28"/>
        </w:rPr>
        <w:t xml:space="preserve"> болезни костно-мышечной системы и соединительной ткани (10,1%)</w:t>
      </w:r>
      <w:r w:rsidR="00BB2CE7">
        <w:rPr>
          <w:sz w:val="28"/>
          <w:szCs w:val="28"/>
        </w:rPr>
        <w:t xml:space="preserve">. </w:t>
      </w:r>
      <w:r>
        <w:rPr>
          <w:sz w:val="28"/>
          <w:szCs w:val="28"/>
        </w:rPr>
        <w:t>В Российской Федерации на первом и втором местах</w:t>
      </w:r>
      <w:r w:rsidR="00C52596">
        <w:rPr>
          <w:sz w:val="28"/>
          <w:szCs w:val="28"/>
        </w:rPr>
        <w:t>,</w:t>
      </w:r>
      <w:r>
        <w:rPr>
          <w:sz w:val="28"/>
          <w:szCs w:val="28"/>
        </w:rPr>
        <w:t xml:space="preserve"> также как и в Краснодарском крае</w:t>
      </w:r>
      <w:r w:rsidR="00C52596">
        <w:rPr>
          <w:sz w:val="28"/>
          <w:szCs w:val="28"/>
        </w:rPr>
        <w:t>,</w:t>
      </w:r>
      <w:r>
        <w:rPr>
          <w:sz w:val="28"/>
          <w:szCs w:val="28"/>
        </w:rPr>
        <w:t xml:space="preserve"> болезни органов кровообращения (30,4%) и болезни костно-мышечной системы и соединительной ткани (10,8%), хотя их доля выше, чем в крае, на третьем месте – болезни органов дыхания (10,1%)</w:t>
      </w:r>
      <w:r w:rsidR="00BB2CE7">
        <w:rPr>
          <w:sz w:val="28"/>
          <w:szCs w:val="28"/>
        </w:rPr>
        <w:t xml:space="preserve"> </w:t>
      </w:r>
      <w:r w:rsidR="00BB2CE7" w:rsidRPr="00361FEA">
        <w:rPr>
          <w:sz w:val="28"/>
          <w:szCs w:val="28"/>
        </w:rPr>
        <w:t>[</w:t>
      </w:r>
      <w:r w:rsidR="008E0481" w:rsidRPr="00361FEA">
        <w:rPr>
          <w:sz w:val="28"/>
          <w:szCs w:val="28"/>
        </w:rPr>
        <w:t>5,</w:t>
      </w:r>
      <w:r w:rsidR="004E1D33">
        <w:rPr>
          <w:sz w:val="28"/>
          <w:szCs w:val="28"/>
        </w:rPr>
        <w:t xml:space="preserve"> </w:t>
      </w:r>
      <w:r w:rsidR="008E0481" w:rsidRPr="00361FEA">
        <w:rPr>
          <w:sz w:val="28"/>
          <w:szCs w:val="28"/>
        </w:rPr>
        <w:t>7</w:t>
      </w:r>
      <w:r w:rsidR="00BB2CE7" w:rsidRPr="00361FEA">
        <w:rPr>
          <w:sz w:val="28"/>
          <w:szCs w:val="28"/>
        </w:rPr>
        <w:t>].</w:t>
      </w:r>
    </w:p>
    <w:p w:rsidR="009C74A3" w:rsidRDefault="009C74A3" w:rsidP="00326F81">
      <w:pPr>
        <w:spacing w:line="360" w:lineRule="auto"/>
        <w:ind w:firstLine="709"/>
        <w:jc w:val="both"/>
        <w:rPr>
          <w:sz w:val="28"/>
          <w:szCs w:val="28"/>
        </w:rPr>
      </w:pPr>
      <w:r>
        <w:rPr>
          <w:sz w:val="28"/>
          <w:szCs w:val="28"/>
        </w:rPr>
        <w:t xml:space="preserve">Наблюдалось снижение общей заболеваемости в следующих классах: </w:t>
      </w:r>
      <w:r w:rsidR="00F079A9">
        <w:rPr>
          <w:sz w:val="28"/>
          <w:szCs w:val="28"/>
        </w:rPr>
        <w:t>психические расстройства и расстройства поведения (31,2%), травмы,  отравления и некоторые другие последствия воздействия внешних причин (на</w:t>
      </w:r>
      <w:r w:rsidR="00BB6B87">
        <w:rPr>
          <w:sz w:val="28"/>
          <w:szCs w:val="28"/>
        </w:rPr>
        <w:t xml:space="preserve"> </w:t>
      </w:r>
      <w:r w:rsidR="00F079A9">
        <w:rPr>
          <w:sz w:val="28"/>
          <w:szCs w:val="28"/>
        </w:rPr>
        <w:t xml:space="preserve">24,4%), </w:t>
      </w:r>
      <w:r>
        <w:rPr>
          <w:sz w:val="28"/>
          <w:szCs w:val="28"/>
        </w:rPr>
        <w:t xml:space="preserve">болезни </w:t>
      </w:r>
      <w:r w:rsidRPr="00531EBA">
        <w:rPr>
          <w:sz w:val="28"/>
          <w:szCs w:val="28"/>
        </w:rPr>
        <w:t xml:space="preserve">глаза и его придаточного аппарата (на </w:t>
      </w:r>
      <w:r w:rsidR="00F079A9" w:rsidRPr="00531EBA">
        <w:rPr>
          <w:sz w:val="28"/>
          <w:szCs w:val="28"/>
        </w:rPr>
        <w:t>9,3</w:t>
      </w:r>
      <w:r w:rsidRPr="00531EBA">
        <w:rPr>
          <w:sz w:val="28"/>
          <w:szCs w:val="28"/>
        </w:rPr>
        <w:t xml:space="preserve">%), </w:t>
      </w:r>
      <w:r w:rsidR="00F079A9" w:rsidRPr="00531EBA">
        <w:rPr>
          <w:sz w:val="28"/>
          <w:szCs w:val="28"/>
        </w:rPr>
        <w:t xml:space="preserve">болезни уха и сосцевидного отростка (на 8,5%). </w:t>
      </w:r>
      <w:r w:rsidRPr="00531EBA">
        <w:rPr>
          <w:sz w:val="28"/>
          <w:szCs w:val="28"/>
        </w:rPr>
        <w:t xml:space="preserve">Тогда как </w:t>
      </w:r>
      <w:r w:rsidR="00C52596" w:rsidRPr="00531EBA">
        <w:rPr>
          <w:sz w:val="28"/>
          <w:szCs w:val="28"/>
        </w:rPr>
        <w:t>в</w:t>
      </w:r>
      <w:r w:rsidRPr="00531EBA">
        <w:rPr>
          <w:sz w:val="28"/>
          <w:szCs w:val="28"/>
        </w:rPr>
        <w:t xml:space="preserve"> России </w:t>
      </w:r>
      <w:r w:rsidR="00C52596" w:rsidRPr="00531EBA">
        <w:rPr>
          <w:sz w:val="28"/>
          <w:szCs w:val="28"/>
        </w:rPr>
        <w:t xml:space="preserve">в целом </w:t>
      </w:r>
      <w:r w:rsidRPr="00531EBA">
        <w:rPr>
          <w:sz w:val="28"/>
          <w:szCs w:val="28"/>
        </w:rPr>
        <w:t xml:space="preserve">наибольшее </w:t>
      </w:r>
      <w:r w:rsidR="00BB6B87" w:rsidRPr="00531EBA">
        <w:rPr>
          <w:sz w:val="28"/>
          <w:szCs w:val="28"/>
        </w:rPr>
        <w:t xml:space="preserve">снижение </w:t>
      </w:r>
      <w:r w:rsidR="00C52596" w:rsidRPr="00531EBA">
        <w:rPr>
          <w:sz w:val="28"/>
          <w:szCs w:val="28"/>
        </w:rPr>
        <w:t xml:space="preserve">заболеваемости отмечалось </w:t>
      </w:r>
      <w:r w:rsidRPr="00531EBA">
        <w:rPr>
          <w:sz w:val="28"/>
          <w:szCs w:val="28"/>
        </w:rPr>
        <w:t xml:space="preserve">по </w:t>
      </w:r>
      <w:r>
        <w:rPr>
          <w:sz w:val="28"/>
          <w:szCs w:val="28"/>
        </w:rPr>
        <w:t>классу «болезни нервной системы» (на 6,5%)</w:t>
      </w:r>
      <w:r w:rsidR="00F079A9">
        <w:rPr>
          <w:sz w:val="28"/>
          <w:szCs w:val="28"/>
        </w:rPr>
        <w:t xml:space="preserve"> </w:t>
      </w:r>
      <w:r w:rsidR="00F079A9" w:rsidRPr="00361FEA">
        <w:rPr>
          <w:sz w:val="28"/>
          <w:szCs w:val="28"/>
        </w:rPr>
        <w:t>[</w:t>
      </w:r>
      <w:r w:rsidR="008E0481" w:rsidRPr="00361FEA">
        <w:rPr>
          <w:sz w:val="28"/>
          <w:szCs w:val="28"/>
        </w:rPr>
        <w:t>5,</w:t>
      </w:r>
      <w:r w:rsidR="004E1D33">
        <w:rPr>
          <w:sz w:val="28"/>
          <w:szCs w:val="28"/>
        </w:rPr>
        <w:t xml:space="preserve"> </w:t>
      </w:r>
      <w:r w:rsidR="008E0481" w:rsidRPr="00361FEA">
        <w:rPr>
          <w:sz w:val="28"/>
          <w:szCs w:val="28"/>
        </w:rPr>
        <w:t>7</w:t>
      </w:r>
      <w:r w:rsidR="00F079A9" w:rsidRPr="00361FEA">
        <w:rPr>
          <w:sz w:val="28"/>
          <w:szCs w:val="28"/>
        </w:rPr>
        <w:t>].</w:t>
      </w:r>
    </w:p>
    <w:p w:rsidR="00120958" w:rsidRDefault="00120958" w:rsidP="00326F81">
      <w:pPr>
        <w:spacing w:line="360" w:lineRule="auto"/>
        <w:ind w:firstLine="709"/>
        <w:jc w:val="both"/>
        <w:rPr>
          <w:sz w:val="28"/>
          <w:szCs w:val="28"/>
        </w:rPr>
      </w:pPr>
      <w:r w:rsidRPr="007369BC">
        <w:rPr>
          <w:sz w:val="28"/>
          <w:szCs w:val="28"/>
        </w:rPr>
        <w:t xml:space="preserve">В структуре первичной заболеваемости </w:t>
      </w:r>
      <w:r w:rsidR="00C52596" w:rsidRPr="007369BC">
        <w:rPr>
          <w:sz w:val="28"/>
          <w:szCs w:val="28"/>
        </w:rPr>
        <w:t>проанализированной</w:t>
      </w:r>
      <w:r w:rsidRPr="007369BC">
        <w:rPr>
          <w:sz w:val="28"/>
          <w:szCs w:val="28"/>
        </w:rPr>
        <w:t xml:space="preserve"> категории граждан </w:t>
      </w:r>
      <w:r w:rsidR="00C52596" w:rsidRPr="007369BC">
        <w:rPr>
          <w:sz w:val="28"/>
          <w:szCs w:val="28"/>
        </w:rPr>
        <w:t>воз</w:t>
      </w:r>
      <w:r w:rsidRPr="007369BC">
        <w:rPr>
          <w:sz w:val="28"/>
          <w:szCs w:val="28"/>
        </w:rPr>
        <w:t>росла выявляемость болезней органов кровообращения</w:t>
      </w:r>
      <w:r w:rsidR="00BB6B87" w:rsidRPr="007369BC">
        <w:rPr>
          <w:sz w:val="28"/>
          <w:szCs w:val="28"/>
        </w:rPr>
        <w:t xml:space="preserve"> </w:t>
      </w:r>
      <w:r w:rsidR="00C52596" w:rsidRPr="007369BC">
        <w:rPr>
          <w:sz w:val="28"/>
          <w:szCs w:val="28"/>
        </w:rPr>
        <w:t>(</w:t>
      </w:r>
      <w:r w:rsidR="00BB6B87" w:rsidRPr="007369BC">
        <w:rPr>
          <w:sz w:val="28"/>
          <w:szCs w:val="28"/>
        </w:rPr>
        <w:t>в 2 раза</w:t>
      </w:r>
      <w:r w:rsidR="00C52596" w:rsidRPr="007369BC">
        <w:rPr>
          <w:sz w:val="28"/>
          <w:szCs w:val="28"/>
        </w:rPr>
        <w:t>)</w:t>
      </w:r>
      <w:r w:rsidRPr="007369BC">
        <w:rPr>
          <w:sz w:val="28"/>
          <w:szCs w:val="28"/>
        </w:rPr>
        <w:t>, эндокринной системы, болезней крови и кроветворных органов, что связано с проведением диспансеризации</w:t>
      </w:r>
      <w:r w:rsidR="003F4E63" w:rsidRPr="007369BC">
        <w:rPr>
          <w:sz w:val="28"/>
          <w:szCs w:val="28"/>
        </w:rPr>
        <w:t xml:space="preserve">. Полученные данные систематизированы в </w:t>
      </w:r>
      <w:r w:rsidRPr="007369BC">
        <w:rPr>
          <w:sz w:val="28"/>
          <w:szCs w:val="28"/>
        </w:rPr>
        <w:t>Таблиц</w:t>
      </w:r>
      <w:r w:rsidR="003F4E63" w:rsidRPr="007369BC">
        <w:rPr>
          <w:sz w:val="28"/>
          <w:szCs w:val="28"/>
        </w:rPr>
        <w:t>е</w:t>
      </w:r>
      <w:r w:rsidRPr="007369BC">
        <w:rPr>
          <w:sz w:val="28"/>
          <w:szCs w:val="28"/>
        </w:rPr>
        <w:t xml:space="preserve"> 4</w:t>
      </w:r>
      <w:r>
        <w:rPr>
          <w:sz w:val="28"/>
          <w:szCs w:val="28"/>
        </w:rPr>
        <w:t>.</w:t>
      </w:r>
    </w:p>
    <w:p w:rsidR="003F4E63" w:rsidRDefault="003F4E63" w:rsidP="00120958">
      <w:pPr>
        <w:ind w:firstLine="709"/>
        <w:jc w:val="right"/>
        <w:rPr>
          <w:sz w:val="28"/>
          <w:szCs w:val="28"/>
        </w:rPr>
      </w:pPr>
    </w:p>
    <w:p w:rsidR="00120958" w:rsidRPr="004D6CCB" w:rsidRDefault="00120958" w:rsidP="004E1D33">
      <w:pPr>
        <w:spacing w:line="360" w:lineRule="auto"/>
        <w:ind w:firstLine="1"/>
        <w:rPr>
          <w:b/>
          <w:sz w:val="28"/>
          <w:szCs w:val="28"/>
        </w:rPr>
      </w:pPr>
      <w:r w:rsidRPr="004D6CCB">
        <w:rPr>
          <w:b/>
          <w:sz w:val="28"/>
          <w:szCs w:val="28"/>
        </w:rPr>
        <w:t>Таблица 4</w:t>
      </w:r>
      <w:r w:rsidR="003F4E63" w:rsidRPr="004D6CCB">
        <w:rPr>
          <w:b/>
          <w:sz w:val="28"/>
          <w:szCs w:val="28"/>
        </w:rPr>
        <w:t xml:space="preserve"> – </w:t>
      </w:r>
      <w:r w:rsidRPr="004D6CCB">
        <w:rPr>
          <w:b/>
          <w:sz w:val="28"/>
          <w:szCs w:val="28"/>
        </w:rPr>
        <w:t>Динамика первичной заболеваемости населения старше трудоспособного возраста по классам болезней в</w:t>
      </w:r>
      <w:r w:rsidR="00FF187D">
        <w:rPr>
          <w:b/>
          <w:sz w:val="28"/>
          <w:szCs w:val="28"/>
        </w:rPr>
        <w:t xml:space="preserve"> </w:t>
      </w:r>
      <w:r w:rsidRPr="004D6CCB">
        <w:rPr>
          <w:b/>
          <w:sz w:val="28"/>
          <w:szCs w:val="28"/>
        </w:rPr>
        <w:t>Краснодарском крае</w:t>
      </w:r>
      <w:r w:rsidR="004D6CCB" w:rsidRPr="004D6CCB">
        <w:rPr>
          <w:b/>
          <w:sz w:val="28"/>
          <w:szCs w:val="28"/>
        </w:rPr>
        <w:t xml:space="preserve"> </w:t>
      </w:r>
      <w:r w:rsidRPr="004D6CCB">
        <w:rPr>
          <w:b/>
          <w:sz w:val="28"/>
          <w:szCs w:val="28"/>
        </w:rPr>
        <w:t>за 2012-2016 годы (на 1000 населения соответствующего возраста)</w:t>
      </w:r>
    </w:p>
    <w:p w:rsidR="00905743" w:rsidRDefault="00905743" w:rsidP="00120958">
      <w:pPr>
        <w:ind w:firstLine="709"/>
        <w:jc w:val="center"/>
        <w:rPr>
          <w:sz w:val="28"/>
          <w:szCs w:val="28"/>
        </w:rPr>
      </w:pPr>
    </w:p>
    <w:tbl>
      <w:tblPr>
        <w:tblW w:w="9724" w:type="dxa"/>
        <w:tblInd w:w="108" w:type="dxa"/>
        <w:tblLayout w:type="fixed"/>
        <w:tblLook w:val="04A0" w:firstRow="1" w:lastRow="0" w:firstColumn="1" w:lastColumn="0" w:noHBand="0" w:noVBand="1"/>
      </w:tblPr>
      <w:tblGrid>
        <w:gridCol w:w="4536"/>
        <w:gridCol w:w="993"/>
        <w:gridCol w:w="1134"/>
        <w:gridCol w:w="992"/>
        <w:gridCol w:w="992"/>
        <w:gridCol w:w="1077"/>
      </w:tblGrid>
      <w:tr w:rsidR="00120958" w:rsidRPr="00CE20B0" w:rsidTr="00CE20B0">
        <w:trPr>
          <w:trHeight w:val="264"/>
          <w:tblHeader/>
        </w:trPr>
        <w:tc>
          <w:tcPr>
            <w:tcW w:w="4536" w:type="dxa"/>
            <w:tcBorders>
              <w:top w:val="single" w:sz="4" w:space="0" w:color="auto"/>
              <w:left w:val="single" w:sz="4" w:space="0" w:color="auto"/>
              <w:bottom w:val="single" w:sz="4" w:space="0" w:color="auto"/>
              <w:right w:val="single" w:sz="4" w:space="0" w:color="auto"/>
            </w:tcBorders>
            <w:vAlign w:val="center"/>
            <w:hideMark/>
          </w:tcPr>
          <w:p w:rsidR="00120958" w:rsidRPr="00CE20B0" w:rsidRDefault="00120958" w:rsidP="00905743">
            <w:pPr>
              <w:jc w:val="center"/>
              <w:rPr>
                <w:color w:val="000000"/>
              </w:rPr>
            </w:pPr>
            <w:r w:rsidRPr="00CE20B0">
              <w:rPr>
                <w:color w:val="000000"/>
              </w:rPr>
              <w:t>Наименование классов болезней</w:t>
            </w:r>
          </w:p>
        </w:tc>
        <w:tc>
          <w:tcPr>
            <w:tcW w:w="993" w:type="dxa"/>
            <w:tcBorders>
              <w:top w:val="single" w:sz="4" w:space="0" w:color="auto"/>
              <w:left w:val="nil"/>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2012</w:t>
            </w:r>
          </w:p>
        </w:tc>
        <w:tc>
          <w:tcPr>
            <w:tcW w:w="1134"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2013</w:t>
            </w:r>
          </w:p>
        </w:tc>
        <w:tc>
          <w:tcPr>
            <w:tcW w:w="992"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2015</w:t>
            </w:r>
          </w:p>
        </w:tc>
        <w:tc>
          <w:tcPr>
            <w:tcW w:w="1077"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2016</w:t>
            </w:r>
          </w:p>
        </w:tc>
      </w:tr>
      <w:tr w:rsidR="00120958" w:rsidRPr="00CE20B0" w:rsidTr="00CE20B0">
        <w:trPr>
          <w:trHeight w:val="264"/>
        </w:trPr>
        <w:tc>
          <w:tcPr>
            <w:tcW w:w="4536" w:type="dxa"/>
            <w:tcBorders>
              <w:top w:val="single" w:sz="4" w:space="0" w:color="auto"/>
              <w:left w:val="single" w:sz="4" w:space="0" w:color="auto"/>
              <w:bottom w:val="single" w:sz="4" w:space="0" w:color="auto"/>
              <w:right w:val="single" w:sz="4" w:space="0" w:color="auto"/>
            </w:tcBorders>
            <w:vAlign w:val="center"/>
            <w:hideMark/>
          </w:tcPr>
          <w:p w:rsidR="00120958" w:rsidRPr="00CE20B0" w:rsidRDefault="00120958" w:rsidP="00905743">
            <w:pPr>
              <w:rPr>
                <w:b/>
                <w:bCs/>
                <w:color w:val="000000"/>
              </w:rPr>
            </w:pPr>
            <w:r w:rsidRPr="00CE20B0">
              <w:rPr>
                <w:color w:val="000000"/>
              </w:rPr>
              <w:t>Всего</w:t>
            </w:r>
          </w:p>
        </w:tc>
        <w:tc>
          <w:tcPr>
            <w:tcW w:w="993" w:type="dxa"/>
            <w:tcBorders>
              <w:top w:val="single" w:sz="4" w:space="0" w:color="auto"/>
              <w:left w:val="nil"/>
              <w:bottom w:val="single" w:sz="4" w:space="0" w:color="auto"/>
              <w:right w:val="single" w:sz="4" w:space="0" w:color="auto"/>
            </w:tcBorders>
            <w:shd w:val="clear" w:color="auto" w:fill="auto"/>
            <w:vAlign w:val="center"/>
          </w:tcPr>
          <w:p w:rsidR="00120958" w:rsidRPr="00CE20B0" w:rsidRDefault="00120958" w:rsidP="00CE20B0">
            <w:pPr>
              <w:ind w:left="-108" w:right="-108"/>
              <w:jc w:val="center"/>
              <w:rPr>
                <w:bCs/>
                <w:color w:val="000000"/>
              </w:rPr>
            </w:pPr>
            <w:r w:rsidRPr="00CE20B0">
              <w:rPr>
                <w:bCs/>
                <w:color w:val="000000"/>
              </w:rPr>
              <w:t>1589,13</w:t>
            </w:r>
          </w:p>
        </w:tc>
        <w:tc>
          <w:tcPr>
            <w:tcW w:w="1134"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CE20B0">
            <w:pPr>
              <w:ind w:left="-108" w:right="-108"/>
              <w:jc w:val="center"/>
              <w:rPr>
                <w:bCs/>
                <w:color w:val="000000"/>
              </w:rPr>
            </w:pPr>
            <w:r w:rsidRPr="00CE20B0">
              <w:rPr>
                <w:bCs/>
                <w:color w:val="000000"/>
              </w:rPr>
              <w:t>1604,72</w:t>
            </w:r>
          </w:p>
        </w:tc>
        <w:tc>
          <w:tcPr>
            <w:tcW w:w="992"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CE20B0">
            <w:pPr>
              <w:ind w:left="-108" w:right="-108"/>
              <w:jc w:val="center"/>
              <w:rPr>
                <w:bCs/>
                <w:color w:val="000000"/>
              </w:rPr>
            </w:pPr>
            <w:r w:rsidRPr="00CE20B0">
              <w:rPr>
                <w:bCs/>
                <w:color w:val="000000"/>
              </w:rPr>
              <w:t>1588,85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0958" w:rsidRPr="00CE20B0" w:rsidRDefault="00120958" w:rsidP="00CE20B0">
            <w:pPr>
              <w:ind w:left="-108" w:right="-108"/>
              <w:jc w:val="center"/>
              <w:rPr>
                <w:bCs/>
                <w:color w:val="000000"/>
              </w:rPr>
            </w:pPr>
            <w:r w:rsidRPr="00CE20B0">
              <w:rPr>
                <w:bCs/>
                <w:color w:val="000000"/>
              </w:rPr>
              <w:t>1593,45</w:t>
            </w:r>
          </w:p>
        </w:tc>
        <w:tc>
          <w:tcPr>
            <w:tcW w:w="1077"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CE20B0">
            <w:pPr>
              <w:ind w:left="-108" w:right="-108"/>
              <w:jc w:val="center"/>
              <w:rPr>
                <w:bCs/>
                <w:color w:val="000000"/>
              </w:rPr>
            </w:pPr>
            <w:r w:rsidRPr="00CE20B0">
              <w:rPr>
                <w:bCs/>
                <w:color w:val="000000"/>
              </w:rPr>
              <w:t>1603,84</w:t>
            </w:r>
          </w:p>
        </w:tc>
      </w:tr>
      <w:tr w:rsidR="00120958" w:rsidRPr="00CE20B0" w:rsidTr="00CE20B0">
        <w:trPr>
          <w:trHeight w:val="264"/>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120958" w:rsidRPr="00CE20B0" w:rsidRDefault="00120958" w:rsidP="00905743">
            <w:r w:rsidRPr="00CE20B0">
              <w:rPr>
                <w:bCs/>
              </w:rPr>
              <w:t>в</w:t>
            </w:r>
            <w:r w:rsidRPr="00CE20B0">
              <w:rPr>
                <w:b/>
                <w:bCs/>
              </w:rPr>
              <w:t xml:space="preserve"> </w:t>
            </w:r>
            <w:r w:rsidRPr="00CE20B0">
              <w:t>том числе: некоторые инфекционные и паразитарные болезни</w:t>
            </w:r>
          </w:p>
        </w:tc>
        <w:tc>
          <w:tcPr>
            <w:tcW w:w="993" w:type="dxa"/>
            <w:tcBorders>
              <w:top w:val="single" w:sz="4" w:space="0" w:color="auto"/>
              <w:left w:val="nil"/>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20,53</w:t>
            </w:r>
          </w:p>
        </w:tc>
        <w:tc>
          <w:tcPr>
            <w:tcW w:w="1134"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19,82</w:t>
            </w:r>
          </w:p>
        </w:tc>
        <w:tc>
          <w:tcPr>
            <w:tcW w:w="992"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19,69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18,06</w:t>
            </w:r>
          </w:p>
        </w:tc>
        <w:tc>
          <w:tcPr>
            <w:tcW w:w="1077"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17,11</w:t>
            </w:r>
          </w:p>
        </w:tc>
      </w:tr>
      <w:tr w:rsidR="00120958" w:rsidRPr="00CE20B0" w:rsidTr="00CE20B0">
        <w:trPr>
          <w:trHeight w:val="7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120958" w:rsidRPr="00CE20B0" w:rsidRDefault="00120958" w:rsidP="00905743">
            <w:r w:rsidRPr="00CE20B0">
              <w:t>новообразования</w:t>
            </w:r>
          </w:p>
        </w:tc>
        <w:tc>
          <w:tcPr>
            <w:tcW w:w="993" w:type="dxa"/>
            <w:tcBorders>
              <w:top w:val="single" w:sz="4" w:space="0" w:color="auto"/>
              <w:left w:val="nil"/>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94,09</w:t>
            </w:r>
          </w:p>
        </w:tc>
        <w:tc>
          <w:tcPr>
            <w:tcW w:w="1134"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103,47</w:t>
            </w:r>
          </w:p>
        </w:tc>
        <w:tc>
          <w:tcPr>
            <w:tcW w:w="992"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105,98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96,96</w:t>
            </w:r>
          </w:p>
        </w:tc>
        <w:tc>
          <w:tcPr>
            <w:tcW w:w="1077"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107,54</w:t>
            </w:r>
          </w:p>
        </w:tc>
      </w:tr>
      <w:tr w:rsidR="00120958" w:rsidRPr="00CE20B0" w:rsidTr="00CE20B0">
        <w:trPr>
          <w:trHeight w:val="264"/>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120958" w:rsidRPr="00CE20B0" w:rsidRDefault="00C52596" w:rsidP="00905743">
            <w:r w:rsidRPr="00CE20B0">
              <w:t>б</w:t>
            </w:r>
            <w:r w:rsidR="00120958" w:rsidRPr="00CE20B0">
              <w:t>олезни крови, кроветворных органов и отдельные нарушения, вовлекающие иммунный механизм</w:t>
            </w:r>
          </w:p>
        </w:tc>
        <w:tc>
          <w:tcPr>
            <w:tcW w:w="993" w:type="dxa"/>
            <w:tcBorders>
              <w:top w:val="single" w:sz="4" w:space="0" w:color="auto"/>
              <w:left w:val="nil"/>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3,53</w:t>
            </w:r>
          </w:p>
        </w:tc>
        <w:tc>
          <w:tcPr>
            <w:tcW w:w="1134"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4,01</w:t>
            </w:r>
          </w:p>
        </w:tc>
        <w:tc>
          <w:tcPr>
            <w:tcW w:w="992"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4,44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4,54</w:t>
            </w:r>
          </w:p>
        </w:tc>
        <w:tc>
          <w:tcPr>
            <w:tcW w:w="1077"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4,44</w:t>
            </w:r>
          </w:p>
        </w:tc>
      </w:tr>
      <w:tr w:rsidR="00120958" w:rsidRPr="00CE20B0" w:rsidTr="00CE20B0">
        <w:trPr>
          <w:trHeight w:val="54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120958" w:rsidRPr="00CE20B0" w:rsidRDefault="00120958" w:rsidP="00905743">
            <w:pPr>
              <w:rPr>
                <w:color w:val="000000"/>
              </w:rPr>
            </w:pPr>
            <w:r w:rsidRPr="00CE20B0">
              <w:rPr>
                <w:color w:val="000000"/>
              </w:rPr>
              <w:t>болезни эндокринной системы, расстройства питания и нарушения обмена веществ</w:t>
            </w:r>
          </w:p>
        </w:tc>
        <w:tc>
          <w:tcPr>
            <w:tcW w:w="993" w:type="dxa"/>
            <w:tcBorders>
              <w:top w:val="single" w:sz="4" w:space="0" w:color="auto"/>
              <w:left w:val="nil"/>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110,51</w:t>
            </w:r>
          </w:p>
        </w:tc>
        <w:tc>
          <w:tcPr>
            <w:tcW w:w="1134"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113,98</w:t>
            </w:r>
          </w:p>
        </w:tc>
        <w:tc>
          <w:tcPr>
            <w:tcW w:w="992"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121,39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130,37</w:t>
            </w:r>
          </w:p>
        </w:tc>
        <w:tc>
          <w:tcPr>
            <w:tcW w:w="1077"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139,10</w:t>
            </w:r>
          </w:p>
        </w:tc>
      </w:tr>
      <w:tr w:rsidR="00120958" w:rsidRPr="00CE20B0" w:rsidTr="00CE20B0">
        <w:trPr>
          <w:trHeight w:val="52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120958" w:rsidRPr="00CE20B0" w:rsidRDefault="00120958" w:rsidP="00905743">
            <w:pPr>
              <w:rPr>
                <w:color w:val="000000"/>
              </w:rPr>
            </w:pPr>
            <w:r w:rsidRPr="00CE20B0">
              <w:rPr>
                <w:color w:val="000000"/>
              </w:rPr>
              <w:t xml:space="preserve">психические расстройства и расстройства </w:t>
            </w:r>
            <w:r w:rsidRPr="00CE20B0">
              <w:rPr>
                <w:color w:val="000000"/>
              </w:rPr>
              <w:lastRenderedPageBreak/>
              <w:t>поведения</w:t>
            </w:r>
          </w:p>
        </w:tc>
        <w:tc>
          <w:tcPr>
            <w:tcW w:w="993" w:type="dxa"/>
            <w:tcBorders>
              <w:top w:val="single" w:sz="4" w:space="0" w:color="auto"/>
              <w:left w:val="nil"/>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lastRenderedPageBreak/>
              <w:t>32,81</w:t>
            </w:r>
          </w:p>
        </w:tc>
        <w:tc>
          <w:tcPr>
            <w:tcW w:w="1134"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12,12</w:t>
            </w:r>
          </w:p>
        </w:tc>
        <w:tc>
          <w:tcPr>
            <w:tcW w:w="992"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23,96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27,48</w:t>
            </w:r>
          </w:p>
        </w:tc>
        <w:tc>
          <w:tcPr>
            <w:tcW w:w="1077"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22,57</w:t>
            </w:r>
          </w:p>
        </w:tc>
      </w:tr>
      <w:tr w:rsidR="00120958" w:rsidRPr="00CE20B0" w:rsidTr="00CE20B0">
        <w:trPr>
          <w:trHeight w:val="28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120958" w:rsidRPr="00CE20B0" w:rsidRDefault="00120958" w:rsidP="00905743">
            <w:pPr>
              <w:rPr>
                <w:color w:val="000000"/>
              </w:rPr>
            </w:pPr>
            <w:r w:rsidRPr="00CE20B0">
              <w:rPr>
                <w:color w:val="000000"/>
              </w:rPr>
              <w:lastRenderedPageBreak/>
              <w:t>болезни нервной системы</w:t>
            </w:r>
          </w:p>
        </w:tc>
        <w:tc>
          <w:tcPr>
            <w:tcW w:w="993" w:type="dxa"/>
            <w:tcBorders>
              <w:top w:val="single" w:sz="4" w:space="0" w:color="auto"/>
              <w:left w:val="nil"/>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47,23</w:t>
            </w:r>
          </w:p>
        </w:tc>
        <w:tc>
          <w:tcPr>
            <w:tcW w:w="1134"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46,83</w:t>
            </w:r>
          </w:p>
        </w:tc>
        <w:tc>
          <w:tcPr>
            <w:tcW w:w="992"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52,91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51,03</w:t>
            </w:r>
          </w:p>
        </w:tc>
        <w:tc>
          <w:tcPr>
            <w:tcW w:w="1077"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46,51</w:t>
            </w:r>
          </w:p>
        </w:tc>
      </w:tr>
      <w:tr w:rsidR="00120958" w:rsidRPr="00CE20B0" w:rsidTr="00CE20B0">
        <w:trPr>
          <w:trHeight w:val="264"/>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120958" w:rsidRPr="00CE20B0" w:rsidRDefault="00120958" w:rsidP="00905743">
            <w:pPr>
              <w:rPr>
                <w:color w:val="000000"/>
              </w:rPr>
            </w:pPr>
            <w:r w:rsidRPr="00CE20B0">
              <w:rPr>
                <w:color w:val="000000"/>
              </w:rPr>
              <w:t>болезни глаза и его придаточного аппарата</w:t>
            </w:r>
          </w:p>
        </w:tc>
        <w:tc>
          <w:tcPr>
            <w:tcW w:w="993" w:type="dxa"/>
            <w:tcBorders>
              <w:top w:val="single" w:sz="4" w:space="0" w:color="auto"/>
              <w:left w:val="nil"/>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146,58</w:t>
            </w:r>
          </w:p>
        </w:tc>
        <w:tc>
          <w:tcPr>
            <w:tcW w:w="1134"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143,66</w:t>
            </w:r>
          </w:p>
        </w:tc>
        <w:tc>
          <w:tcPr>
            <w:tcW w:w="992"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139,90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132,78</w:t>
            </w:r>
          </w:p>
        </w:tc>
        <w:tc>
          <w:tcPr>
            <w:tcW w:w="1077"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132,99</w:t>
            </w:r>
          </w:p>
        </w:tc>
      </w:tr>
      <w:tr w:rsidR="00120958" w:rsidRPr="00CE20B0" w:rsidTr="00CE20B0">
        <w:trPr>
          <w:trHeight w:val="264"/>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120958" w:rsidRPr="00CE20B0" w:rsidRDefault="00120958" w:rsidP="00905743">
            <w:pPr>
              <w:rPr>
                <w:color w:val="000000"/>
              </w:rPr>
            </w:pPr>
            <w:r w:rsidRPr="00CE20B0">
              <w:rPr>
                <w:color w:val="000000"/>
              </w:rPr>
              <w:t>болезни уха и сосцевидного отростка</w:t>
            </w:r>
          </w:p>
        </w:tc>
        <w:tc>
          <w:tcPr>
            <w:tcW w:w="993" w:type="dxa"/>
            <w:tcBorders>
              <w:top w:val="single" w:sz="4" w:space="0" w:color="auto"/>
              <w:left w:val="nil"/>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54,58</w:t>
            </w:r>
          </w:p>
        </w:tc>
        <w:tc>
          <w:tcPr>
            <w:tcW w:w="1134"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55,61</w:t>
            </w:r>
          </w:p>
        </w:tc>
        <w:tc>
          <w:tcPr>
            <w:tcW w:w="992"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55,49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50,56</w:t>
            </w:r>
          </w:p>
        </w:tc>
        <w:tc>
          <w:tcPr>
            <w:tcW w:w="1077"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49,94</w:t>
            </w:r>
          </w:p>
        </w:tc>
      </w:tr>
      <w:tr w:rsidR="00120958" w:rsidRPr="00CE20B0" w:rsidTr="00CE20B0">
        <w:trPr>
          <w:trHeight w:val="264"/>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120958" w:rsidRPr="00CE20B0" w:rsidRDefault="00120958" w:rsidP="00905743">
            <w:pPr>
              <w:rPr>
                <w:color w:val="000000"/>
              </w:rPr>
            </w:pPr>
            <w:r w:rsidRPr="00CE20B0">
              <w:rPr>
                <w:color w:val="000000"/>
              </w:rPr>
              <w:t>болезни системы кровообращения</w:t>
            </w:r>
          </w:p>
        </w:tc>
        <w:tc>
          <w:tcPr>
            <w:tcW w:w="993" w:type="dxa"/>
            <w:tcBorders>
              <w:top w:val="single" w:sz="4" w:space="0" w:color="auto"/>
              <w:left w:val="nil"/>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421,71</w:t>
            </w:r>
          </w:p>
        </w:tc>
        <w:tc>
          <w:tcPr>
            <w:tcW w:w="1134"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439,47</w:t>
            </w:r>
          </w:p>
        </w:tc>
        <w:tc>
          <w:tcPr>
            <w:tcW w:w="992"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439,71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434,92</w:t>
            </w:r>
          </w:p>
        </w:tc>
        <w:tc>
          <w:tcPr>
            <w:tcW w:w="1077"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457,22</w:t>
            </w:r>
          </w:p>
        </w:tc>
      </w:tr>
      <w:tr w:rsidR="00120958" w:rsidRPr="00CE20B0" w:rsidTr="00CE20B0">
        <w:trPr>
          <w:trHeight w:val="264"/>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120958" w:rsidRPr="00CE20B0" w:rsidRDefault="00120958" w:rsidP="00905743">
            <w:pPr>
              <w:rPr>
                <w:color w:val="000000"/>
              </w:rPr>
            </w:pPr>
            <w:r w:rsidRPr="00CE20B0">
              <w:rPr>
                <w:color w:val="000000"/>
              </w:rPr>
              <w:t>болезни органов дыхания</w:t>
            </w:r>
          </w:p>
        </w:tc>
        <w:tc>
          <w:tcPr>
            <w:tcW w:w="993" w:type="dxa"/>
            <w:tcBorders>
              <w:top w:val="single" w:sz="4" w:space="0" w:color="auto"/>
              <w:left w:val="nil"/>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169,67</w:t>
            </w:r>
          </w:p>
        </w:tc>
        <w:tc>
          <w:tcPr>
            <w:tcW w:w="1134"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165,46</w:t>
            </w:r>
          </w:p>
        </w:tc>
        <w:tc>
          <w:tcPr>
            <w:tcW w:w="992"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163,89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159,69</w:t>
            </w:r>
          </w:p>
        </w:tc>
        <w:tc>
          <w:tcPr>
            <w:tcW w:w="1077"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166,55</w:t>
            </w:r>
          </w:p>
        </w:tc>
      </w:tr>
      <w:tr w:rsidR="00120958" w:rsidRPr="00CE20B0" w:rsidTr="00CE20B0">
        <w:trPr>
          <w:trHeight w:val="264"/>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120958" w:rsidRPr="00CE20B0" w:rsidRDefault="00120958" w:rsidP="00905743">
            <w:pPr>
              <w:rPr>
                <w:color w:val="000000"/>
              </w:rPr>
            </w:pPr>
            <w:r w:rsidRPr="00CE20B0">
              <w:rPr>
                <w:color w:val="000000"/>
              </w:rPr>
              <w:t>болезни органов пищеварения</w:t>
            </w:r>
          </w:p>
        </w:tc>
        <w:tc>
          <w:tcPr>
            <w:tcW w:w="993" w:type="dxa"/>
            <w:tcBorders>
              <w:top w:val="single" w:sz="4" w:space="0" w:color="auto"/>
              <w:left w:val="nil"/>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118,16</w:t>
            </w:r>
          </w:p>
        </w:tc>
        <w:tc>
          <w:tcPr>
            <w:tcW w:w="1134"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120,93</w:t>
            </w:r>
          </w:p>
        </w:tc>
        <w:tc>
          <w:tcPr>
            <w:tcW w:w="992"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123,30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117,34</w:t>
            </w:r>
          </w:p>
        </w:tc>
        <w:tc>
          <w:tcPr>
            <w:tcW w:w="1077"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116,19</w:t>
            </w:r>
          </w:p>
        </w:tc>
      </w:tr>
      <w:tr w:rsidR="00120958" w:rsidRPr="00CE20B0" w:rsidTr="00CE20B0">
        <w:trPr>
          <w:trHeight w:val="264"/>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120958" w:rsidRPr="00CE20B0" w:rsidRDefault="00120958" w:rsidP="00905743">
            <w:pPr>
              <w:rPr>
                <w:color w:val="000000"/>
              </w:rPr>
            </w:pPr>
            <w:r w:rsidRPr="00CE20B0">
              <w:rPr>
                <w:color w:val="000000"/>
              </w:rPr>
              <w:t>болезни кожи и подкожной клетчатки</w:t>
            </w:r>
          </w:p>
        </w:tc>
        <w:tc>
          <w:tcPr>
            <w:tcW w:w="993" w:type="dxa"/>
            <w:tcBorders>
              <w:top w:val="single" w:sz="4" w:space="0" w:color="auto"/>
              <w:left w:val="nil"/>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40,35</w:t>
            </w:r>
          </w:p>
        </w:tc>
        <w:tc>
          <w:tcPr>
            <w:tcW w:w="1134"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45,68</w:t>
            </w:r>
          </w:p>
        </w:tc>
        <w:tc>
          <w:tcPr>
            <w:tcW w:w="992"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45,59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42,37</w:t>
            </w:r>
          </w:p>
        </w:tc>
        <w:tc>
          <w:tcPr>
            <w:tcW w:w="1077"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40,34</w:t>
            </w:r>
          </w:p>
        </w:tc>
      </w:tr>
      <w:tr w:rsidR="00120958" w:rsidRPr="00CE20B0" w:rsidTr="00CE20B0">
        <w:trPr>
          <w:trHeight w:val="264"/>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120958" w:rsidRPr="00CE20B0" w:rsidRDefault="00120958" w:rsidP="00C52596">
            <w:pPr>
              <w:rPr>
                <w:color w:val="000000"/>
              </w:rPr>
            </w:pPr>
            <w:r w:rsidRPr="00CE20B0">
              <w:rPr>
                <w:color w:val="000000"/>
              </w:rPr>
              <w:t>болезни костно-мышечной системы и соединительной ткани</w:t>
            </w:r>
          </w:p>
        </w:tc>
        <w:tc>
          <w:tcPr>
            <w:tcW w:w="993" w:type="dxa"/>
            <w:tcBorders>
              <w:top w:val="single" w:sz="4" w:space="0" w:color="auto"/>
              <w:left w:val="nil"/>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162,49</w:t>
            </w:r>
          </w:p>
        </w:tc>
        <w:tc>
          <w:tcPr>
            <w:tcW w:w="1134"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167,40</w:t>
            </w:r>
          </w:p>
        </w:tc>
        <w:tc>
          <w:tcPr>
            <w:tcW w:w="992"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164,29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164,04</w:t>
            </w:r>
          </w:p>
        </w:tc>
        <w:tc>
          <w:tcPr>
            <w:tcW w:w="1077"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162,35</w:t>
            </w:r>
          </w:p>
        </w:tc>
      </w:tr>
      <w:tr w:rsidR="00120958" w:rsidRPr="00CE20B0" w:rsidTr="00CE20B0">
        <w:trPr>
          <w:trHeight w:val="196"/>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120958" w:rsidRPr="00CE20B0" w:rsidRDefault="00120958" w:rsidP="00905743">
            <w:pPr>
              <w:rPr>
                <w:color w:val="000000"/>
              </w:rPr>
            </w:pPr>
            <w:r w:rsidRPr="00CE20B0">
              <w:rPr>
                <w:color w:val="000000"/>
              </w:rPr>
              <w:t>болезни мочеполовой системы</w:t>
            </w:r>
          </w:p>
        </w:tc>
        <w:tc>
          <w:tcPr>
            <w:tcW w:w="993" w:type="dxa"/>
            <w:tcBorders>
              <w:top w:val="single" w:sz="4" w:space="0" w:color="auto"/>
              <w:left w:val="nil"/>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96,51</w:t>
            </w:r>
          </w:p>
        </w:tc>
        <w:tc>
          <w:tcPr>
            <w:tcW w:w="1134"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94,58</w:t>
            </w:r>
          </w:p>
        </w:tc>
        <w:tc>
          <w:tcPr>
            <w:tcW w:w="992"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95,92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95,32</w:t>
            </w:r>
          </w:p>
        </w:tc>
        <w:tc>
          <w:tcPr>
            <w:tcW w:w="1077"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90,37</w:t>
            </w:r>
          </w:p>
        </w:tc>
      </w:tr>
      <w:tr w:rsidR="00120958" w:rsidRPr="00CE20B0" w:rsidTr="00CE20B0">
        <w:trPr>
          <w:trHeight w:val="264"/>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120958" w:rsidRPr="00CE20B0" w:rsidRDefault="00120958" w:rsidP="00905743">
            <w:pPr>
              <w:rPr>
                <w:color w:val="000000"/>
              </w:rPr>
            </w:pPr>
            <w:r w:rsidRPr="00CE20B0">
              <w:rPr>
                <w:color w:val="000000"/>
              </w:rPr>
              <w:t>врожденные аномалии (пороки развития), деформации и хромосомные нарушения</w:t>
            </w:r>
          </w:p>
        </w:tc>
        <w:tc>
          <w:tcPr>
            <w:tcW w:w="993" w:type="dxa"/>
            <w:tcBorders>
              <w:top w:val="single" w:sz="4" w:space="0" w:color="auto"/>
              <w:left w:val="nil"/>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0,66</w:t>
            </w:r>
          </w:p>
        </w:tc>
        <w:tc>
          <w:tcPr>
            <w:tcW w:w="1134"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0,58</w:t>
            </w:r>
          </w:p>
        </w:tc>
        <w:tc>
          <w:tcPr>
            <w:tcW w:w="992"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0,58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0,50</w:t>
            </w:r>
          </w:p>
        </w:tc>
        <w:tc>
          <w:tcPr>
            <w:tcW w:w="1077"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0,44</w:t>
            </w:r>
          </w:p>
        </w:tc>
      </w:tr>
      <w:tr w:rsidR="00120958" w:rsidRPr="00CE20B0" w:rsidTr="00CE20B0">
        <w:trPr>
          <w:trHeight w:val="52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120958" w:rsidRPr="00CE20B0" w:rsidRDefault="00120958" w:rsidP="00905743">
            <w:pPr>
              <w:rPr>
                <w:color w:val="000000"/>
              </w:rPr>
            </w:pPr>
            <w:r w:rsidRPr="00CE20B0">
              <w:rPr>
                <w:color w:val="000000"/>
              </w:rPr>
              <w:t>симптомы, признаки и отклонения от нормы</w:t>
            </w:r>
            <w:r w:rsidR="00C52596" w:rsidRPr="00CE20B0">
              <w:rPr>
                <w:color w:val="000000"/>
              </w:rPr>
              <w:t>,</w:t>
            </w:r>
            <w:r w:rsidRPr="00CE20B0">
              <w:rPr>
                <w:color w:val="000000"/>
              </w:rPr>
              <w:t xml:space="preserve"> не классифицированные в других рубриках</w:t>
            </w:r>
          </w:p>
        </w:tc>
        <w:tc>
          <w:tcPr>
            <w:tcW w:w="993" w:type="dxa"/>
            <w:tcBorders>
              <w:top w:val="single" w:sz="4" w:space="0" w:color="auto"/>
              <w:left w:val="nil"/>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3,13</w:t>
            </w:r>
          </w:p>
        </w:tc>
        <w:tc>
          <w:tcPr>
            <w:tcW w:w="1134"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3,40</w:t>
            </w:r>
          </w:p>
        </w:tc>
        <w:tc>
          <w:tcPr>
            <w:tcW w:w="992"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0,91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1,78</w:t>
            </w:r>
          </w:p>
        </w:tc>
        <w:tc>
          <w:tcPr>
            <w:tcW w:w="1077"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0,01</w:t>
            </w:r>
          </w:p>
        </w:tc>
      </w:tr>
      <w:tr w:rsidR="00120958" w:rsidRPr="00CE20B0" w:rsidTr="00CE20B0">
        <w:trPr>
          <w:trHeight w:val="52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120958" w:rsidRPr="00CE20B0" w:rsidRDefault="00120958" w:rsidP="00905743">
            <w:pPr>
              <w:rPr>
                <w:color w:val="000000"/>
              </w:rPr>
            </w:pPr>
            <w:r w:rsidRPr="00CE20B0">
              <w:rPr>
                <w:color w:val="000000"/>
              </w:rPr>
              <w:t>травмы, отравления и некоторые другие последствия воздействия внешних причин</w:t>
            </w:r>
          </w:p>
        </w:tc>
        <w:tc>
          <w:tcPr>
            <w:tcW w:w="993" w:type="dxa"/>
            <w:tcBorders>
              <w:top w:val="single" w:sz="4" w:space="0" w:color="auto"/>
              <w:left w:val="nil"/>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66,35</w:t>
            </w:r>
          </w:p>
        </w:tc>
        <w:tc>
          <w:tcPr>
            <w:tcW w:w="1134"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67,71</w:t>
            </w:r>
          </w:p>
        </w:tc>
        <w:tc>
          <w:tcPr>
            <w:tcW w:w="992"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71,86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0958" w:rsidRPr="00CE20B0" w:rsidRDefault="00120958" w:rsidP="00905743">
            <w:pPr>
              <w:jc w:val="center"/>
              <w:rPr>
                <w:color w:val="000000"/>
              </w:rPr>
            </w:pPr>
            <w:r w:rsidRPr="00CE20B0">
              <w:rPr>
                <w:color w:val="000000"/>
              </w:rPr>
              <w:t>65,69</w:t>
            </w:r>
          </w:p>
        </w:tc>
        <w:tc>
          <w:tcPr>
            <w:tcW w:w="1077" w:type="dxa"/>
            <w:tcBorders>
              <w:top w:val="single" w:sz="4" w:space="0" w:color="auto"/>
              <w:left w:val="single" w:sz="4" w:space="0" w:color="auto"/>
              <w:bottom w:val="single" w:sz="4" w:space="0" w:color="auto"/>
              <w:right w:val="single" w:sz="4" w:space="0" w:color="auto"/>
            </w:tcBorders>
            <w:vAlign w:val="center"/>
          </w:tcPr>
          <w:p w:rsidR="00120958" w:rsidRPr="00CE20B0" w:rsidRDefault="00120958" w:rsidP="00905743">
            <w:pPr>
              <w:jc w:val="center"/>
              <w:rPr>
                <w:color w:val="000000"/>
              </w:rPr>
            </w:pPr>
            <w:r w:rsidRPr="00CE20B0">
              <w:rPr>
                <w:color w:val="000000"/>
              </w:rPr>
              <w:t>50,17</w:t>
            </w:r>
          </w:p>
        </w:tc>
      </w:tr>
    </w:tbl>
    <w:p w:rsidR="00A51CE8" w:rsidRDefault="00A51CE8" w:rsidP="00905743">
      <w:pPr>
        <w:ind w:firstLine="709"/>
        <w:jc w:val="both"/>
        <w:rPr>
          <w:sz w:val="28"/>
          <w:szCs w:val="28"/>
        </w:rPr>
      </w:pPr>
    </w:p>
    <w:p w:rsidR="00120958" w:rsidRPr="007369BC" w:rsidRDefault="003C6575" w:rsidP="001E462A">
      <w:pPr>
        <w:spacing w:line="360" w:lineRule="auto"/>
        <w:ind w:firstLine="709"/>
        <w:jc w:val="both"/>
        <w:rPr>
          <w:sz w:val="28"/>
          <w:szCs w:val="28"/>
        </w:rPr>
      </w:pPr>
      <w:proofErr w:type="gramStart"/>
      <w:r w:rsidRPr="007369BC">
        <w:rPr>
          <w:sz w:val="28"/>
          <w:szCs w:val="28"/>
        </w:rPr>
        <w:t xml:space="preserve">Таким образом, </w:t>
      </w:r>
      <w:r w:rsidR="00905743" w:rsidRPr="007369BC">
        <w:rPr>
          <w:sz w:val="28"/>
          <w:szCs w:val="28"/>
        </w:rPr>
        <w:t>ч</w:t>
      </w:r>
      <w:r w:rsidR="00F079A9" w:rsidRPr="007369BC">
        <w:rPr>
          <w:sz w:val="28"/>
          <w:szCs w:val="28"/>
        </w:rPr>
        <w:t xml:space="preserve">исленность населения старше трудоспособного возраста </w:t>
      </w:r>
      <w:r w:rsidR="00120958" w:rsidRPr="007369BC">
        <w:rPr>
          <w:sz w:val="28"/>
          <w:szCs w:val="28"/>
        </w:rPr>
        <w:t xml:space="preserve">имеет тенденцию </w:t>
      </w:r>
      <w:r w:rsidR="00042130" w:rsidRPr="007369BC">
        <w:rPr>
          <w:sz w:val="28"/>
          <w:szCs w:val="28"/>
        </w:rPr>
        <w:t>к</w:t>
      </w:r>
      <w:r w:rsidR="00120958" w:rsidRPr="007369BC">
        <w:rPr>
          <w:sz w:val="28"/>
          <w:szCs w:val="28"/>
        </w:rPr>
        <w:t xml:space="preserve"> росту</w:t>
      </w:r>
      <w:r w:rsidR="00C52596" w:rsidRPr="007369BC">
        <w:rPr>
          <w:sz w:val="28"/>
          <w:szCs w:val="28"/>
        </w:rPr>
        <w:t xml:space="preserve"> и</w:t>
      </w:r>
      <w:r w:rsidR="00042130" w:rsidRPr="007369BC">
        <w:rPr>
          <w:sz w:val="28"/>
          <w:szCs w:val="28"/>
        </w:rPr>
        <w:t xml:space="preserve"> </w:t>
      </w:r>
      <w:r w:rsidR="00F079A9" w:rsidRPr="007369BC">
        <w:rPr>
          <w:sz w:val="28"/>
          <w:szCs w:val="28"/>
        </w:rPr>
        <w:t xml:space="preserve">за последние 5 лет </w:t>
      </w:r>
      <w:r w:rsidR="00042130" w:rsidRPr="007369BC">
        <w:rPr>
          <w:sz w:val="28"/>
          <w:szCs w:val="28"/>
        </w:rPr>
        <w:t>увеличил</w:t>
      </w:r>
      <w:r w:rsidR="00CF4210" w:rsidRPr="007369BC">
        <w:rPr>
          <w:sz w:val="28"/>
          <w:szCs w:val="28"/>
        </w:rPr>
        <w:t>а</w:t>
      </w:r>
      <w:r w:rsidR="00042130" w:rsidRPr="007369BC">
        <w:rPr>
          <w:sz w:val="28"/>
          <w:szCs w:val="28"/>
        </w:rPr>
        <w:t>сь на</w:t>
      </w:r>
      <w:r w:rsidR="00F079A9" w:rsidRPr="007369BC">
        <w:rPr>
          <w:sz w:val="28"/>
          <w:szCs w:val="28"/>
        </w:rPr>
        <w:t xml:space="preserve"> 10,3%. </w:t>
      </w:r>
      <w:proofErr w:type="gramEnd"/>
    </w:p>
    <w:p w:rsidR="00120958" w:rsidRPr="007369BC" w:rsidRDefault="00D37AF6" w:rsidP="001E462A">
      <w:pPr>
        <w:spacing w:line="360" w:lineRule="auto"/>
        <w:ind w:firstLine="709"/>
        <w:jc w:val="both"/>
        <w:rPr>
          <w:sz w:val="28"/>
          <w:szCs w:val="28"/>
        </w:rPr>
      </w:pPr>
      <w:r w:rsidRPr="007369BC">
        <w:rPr>
          <w:sz w:val="28"/>
          <w:szCs w:val="28"/>
        </w:rPr>
        <w:t>При</w:t>
      </w:r>
      <w:r w:rsidR="00F079A9" w:rsidRPr="007369BC">
        <w:rPr>
          <w:sz w:val="28"/>
          <w:szCs w:val="28"/>
        </w:rPr>
        <w:t xml:space="preserve"> </w:t>
      </w:r>
      <w:r w:rsidRPr="007369BC">
        <w:rPr>
          <w:sz w:val="28"/>
          <w:szCs w:val="28"/>
        </w:rPr>
        <w:t xml:space="preserve">незначительном </w:t>
      </w:r>
      <w:r w:rsidR="00C52596" w:rsidRPr="007369BC">
        <w:rPr>
          <w:sz w:val="28"/>
          <w:szCs w:val="28"/>
        </w:rPr>
        <w:t>увеличении</w:t>
      </w:r>
      <w:r w:rsidRPr="007369BC">
        <w:rPr>
          <w:sz w:val="28"/>
          <w:szCs w:val="28"/>
        </w:rPr>
        <w:t xml:space="preserve"> общей заболеваемости </w:t>
      </w:r>
      <w:r w:rsidR="00CF4210" w:rsidRPr="007369BC">
        <w:rPr>
          <w:sz w:val="28"/>
          <w:szCs w:val="28"/>
        </w:rPr>
        <w:t>населения старше трудоспособного возраста</w:t>
      </w:r>
      <w:r w:rsidR="00F079A9" w:rsidRPr="007369BC">
        <w:rPr>
          <w:sz w:val="28"/>
          <w:szCs w:val="28"/>
        </w:rPr>
        <w:t xml:space="preserve">, отчетливо </w:t>
      </w:r>
      <w:r w:rsidR="00120958" w:rsidRPr="007369BC">
        <w:rPr>
          <w:sz w:val="28"/>
          <w:szCs w:val="28"/>
        </w:rPr>
        <w:t xml:space="preserve">прослеживается возрастание </w:t>
      </w:r>
      <w:r w:rsidR="00F079A9" w:rsidRPr="007369BC">
        <w:rPr>
          <w:sz w:val="28"/>
          <w:szCs w:val="28"/>
        </w:rPr>
        <w:t>общей (накопительной) заболеваемости болезнями эндокринной сис</w:t>
      </w:r>
      <w:r w:rsidR="00120958" w:rsidRPr="007369BC">
        <w:rPr>
          <w:sz w:val="28"/>
          <w:szCs w:val="28"/>
        </w:rPr>
        <w:t>т</w:t>
      </w:r>
      <w:r w:rsidR="00F079A9" w:rsidRPr="007369BC">
        <w:rPr>
          <w:sz w:val="28"/>
          <w:szCs w:val="28"/>
        </w:rPr>
        <w:t>ем</w:t>
      </w:r>
      <w:r w:rsidR="00120958" w:rsidRPr="007369BC">
        <w:rPr>
          <w:sz w:val="28"/>
          <w:szCs w:val="28"/>
        </w:rPr>
        <w:t>ы</w:t>
      </w:r>
      <w:r w:rsidR="00F079A9" w:rsidRPr="007369BC">
        <w:rPr>
          <w:sz w:val="28"/>
          <w:szCs w:val="28"/>
        </w:rPr>
        <w:t>, ра</w:t>
      </w:r>
      <w:r w:rsidR="00120958" w:rsidRPr="007369BC">
        <w:rPr>
          <w:sz w:val="28"/>
          <w:szCs w:val="28"/>
        </w:rPr>
        <w:t>с</w:t>
      </w:r>
      <w:r w:rsidR="00F079A9" w:rsidRPr="007369BC">
        <w:rPr>
          <w:sz w:val="28"/>
          <w:szCs w:val="28"/>
        </w:rPr>
        <w:t xml:space="preserve">стройствами питания и </w:t>
      </w:r>
      <w:r w:rsidR="00120958" w:rsidRPr="007369BC">
        <w:rPr>
          <w:sz w:val="28"/>
          <w:szCs w:val="28"/>
        </w:rPr>
        <w:t>нарушения</w:t>
      </w:r>
      <w:r w:rsidR="007A1CBE" w:rsidRPr="007369BC">
        <w:rPr>
          <w:sz w:val="28"/>
          <w:szCs w:val="28"/>
        </w:rPr>
        <w:t>ми обмена веществ</w:t>
      </w:r>
      <w:r w:rsidR="00C52596" w:rsidRPr="007369BC">
        <w:rPr>
          <w:sz w:val="28"/>
          <w:szCs w:val="28"/>
        </w:rPr>
        <w:t>,</w:t>
      </w:r>
      <w:r w:rsidR="00042130" w:rsidRPr="007369BC">
        <w:rPr>
          <w:sz w:val="28"/>
          <w:szCs w:val="28"/>
        </w:rPr>
        <w:t xml:space="preserve"> болезнями системы </w:t>
      </w:r>
      <w:r w:rsidR="00120958" w:rsidRPr="007369BC">
        <w:rPr>
          <w:sz w:val="28"/>
          <w:szCs w:val="28"/>
        </w:rPr>
        <w:t>кровообращения, а также новообразованиями.</w:t>
      </w:r>
    </w:p>
    <w:p w:rsidR="00A4003B" w:rsidRPr="007369BC" w:rsidRDefault="00A4003B" w:rsidP="001E462A">
      <w:pPr>
        <w:pStyle w:val="a3"/>
        <w:spacing w:before="0" w:beforeAutospacing="0" w:after="0" w:afterAutospacing="0" w:line="360" w:lineRule="auto"/>
        <w:ind w:firstLine="709"/>
        <w:jc w:val="both"/>
        <w:rPr>
          <w:sz w:val="28"/>
          <w:szCs w:val="28"/>
        </w:rPr>
      </w:pPr>
      <w:r w:rsidRPr="007369BC">
        <w:rPr>
          <w:sz w:val="28"/>
          <w:szCs w:val="28"/>
        </w:rPr>
        <w:t>Для повышения качества жизни и увеличения ожидаемой продолжительности жизни необходимо воздей</w:t>
      </w:r>
      <w:r w:rsidR="007A1CBE" w:rsidRPr="007369BC">
        <w:rPr>
          <w:sz w:val="28"/>
          <w:szCs w:val="28"/>
        </w:rPr>
        <w:t>ствие на фундаментальные факторы</w:t>
      </w:r>
      <w:r w:rsidRPr="007369BC">
        <w:rPr>
          <w:sz w:val="28"/>
          <w:szCs w:val="28"/>
        </w:rPr>
        <w:t>, определяющие состояние здоровья населения: образ жизни, факторы риска</w:t>
      </w:r>
      <w:r w:rsidR="007A1CBE" w:rsidRPr="007369BC">
        <w:rPr>
          <w:sz w:val="28"/>
          <w:szCs w:val="28"/>
        </w:rPr>
        <w:t xml:space="preserve"> заболеваний</w:t>
      </w:r>
      <w:r w:rsidRPr="007369BC">
        <w:rPr>
          <w:sz w:val="28"/>
          <w:szCs w:val="28"/>
        </w:rPr>
        <w:t xml:space="preserve">, </w:t>
      </w:r>
      <w:r w:rsidR="007A1CBE" w:rsidRPr="007369BC">
        <w:rPr>
          <w:sz w:val="28"/>
          <w:szCs w:val="28"/>
        </w:rPr>
        <w:t>экология</w:t>
      </w:r>
      <w:r w:rsidRPr="007369BC">
        <w:rPr>
          <w:sz w:val="28"/>
          <w:szCs w:val="28"/>
        </w:rPr>
        <w:t>, переориентация и реформирование системы здравоохранения.</w:t>
      </w:r>
    </w:p>
    <w:p w:rsidR="00BA12B1" w:rsidRDefault="00A4003B" w:rsidP="001E462A">
      <w:pPr>
        <w:spacing w:line="360" w:lineRule="auto"/>
        <w:ind w:firstLine="709"/>
        <w:jc w:val="both"/>
        <w:rPr>
          <w:sz w:val="28"/>
          <w:szCs w:val="28"/>
        </w:rPr>
      </w:pPr>
      <w:r w:rsidRPr="007369BC">
        <w:rPr>
          <w:sz w:val="28"/>
          <w:szCs w:val="28"/>
        </w:rPr>
        <w:t xml:space="preserve">Оказание медицинской помощи, в том числе специализированной и высококвалифицированной, лицам старшего трудоспособного возраста </w:t>
      </w:r>
      <w:r w:rsidR="00A51CE8" w:rsidRPr="007369BC">
        <w:rPr>
          <w:sz w:val="28"/>
          <w:szCs w:val="28"/>
        </w:rPr>
        <w:t xml:space="preserve">должно </w:t>
      </w:r>
      <w:r w:rsidRPr="007369BC">
        <w:rPr>
          <w:sz w:val="28"/>
          <w:szCs w:val="28"/>
        </w:rPr>
        <w:t>обеспечива</w:t>
      </w:r>
      <w:r w:rsidR="00A51CE8" w:rsidRPr="007369BC">
        <w:rPr>
          <w:sz w:val="28"/>
          <w:szCs w:val="28"/>
        </w:rPr>
        <w:t>ться</w:t>
      </w:r>
      <w:r w:rsidRPr="007369BC">
        <w:rPr>
          <w:sz w:val="28"/>
          <w:szCs w:val="28"/>
        </w:rPr>
        <w:t xml:space="preserve"> </w:t>
      </w:r>
      <w:r w:rsidR="00E048EF" w:rsidRPr="007369BC">
        <w:rPr>
          <w:sz w:val="28"/>
          <w:szCs w:val="28"/>
        </w:rPr>
        <w:t>по принципу</w:t>
      </w:r>
      <w:r w:rsidRPr="007369BC">
        <w:rPr>
          <w:sz w:val="28"/>
          <w:szCs w:val="28"/>
        </w:rPr>
        <w:t xml:space="preserve"> преемственности этапов оказания медицинской помощи: </w:t>
      </w:r>
      <w:r w:rsidR="007A1CBE" w:rsidRPr="007369BC">
        <w:rPr>
          <w:sz w:val="28"/>
          <w:szCs w:val="28"/>
        </w:rPr>
        <w:t>от</w:t>
      </w:r>
      <w:r w:rsidRPr="007369BC">
        <w:rPr>
          <w:sz w:val="28"/>
          <w:szCs w:val="28"/>
        </w:rPr>
        <w:t xml:space="preserve"> лечащ</w:t>
      </w:r>
      <w:r w:rsidR="007A1CBE" w:rsidRPr="007369BC">
        <w:rPr>
          <w:sz w:val="28"/>
          <w:szCs w:val="28"/>
        </w:rPr>
        <w:t>его</w:t>
      </w:r>
      <w:r w:rsidRPr="007369BC">
        <w:rPr>
          <w:sz w:val="28"/>
          <w:szCs w:val="28"/>
        </w:rPr>
        <w:t xml:space="preserve"> врач</w:t>
      </w:r>
      <w:r w:rsidR="007A1CBE" w:rsidRPr="007369BC">
        <w:rPr>
          <w:sz w:val="28"/>
          <w:szCs w:val="28"/>
        </w:rPr>
        <w:t>а</w:t>
      </w:r>
      <w:r w:rsidRPr="007369BC">
        <w:rPr>
          <w:sz w:val="28"/>
          <w:szCs w:val="28"/>
        </w:rPr>
        <w:t xml:space="preserve"> по месту жительства</w:t>
      </w:r>
      <w:r w:rsidR="007A1CBE" w:rsidRPr="007369BC">
        <w:rPr>
          <w:sz w:val="28"/>
          <w:szCs w:val="28"/>
        </w:rPr>
        <w:t xml:space="preserve"> к</w:t>
      </w:r>
      <w:r w:rsidRPr="007369BC">
        <w:rPr>
          <w:sz w:val="28"/>
          <w:szCs w:val="28"/>
        </w:rPr>
        <w:t xml:space="preserve"> центральн</w:t>
      </w:r>
      <w:r w:rsidR="007A1CBE" w:rsidRPr="007369BC">
        <w:rPr>
          <w:sz w:val="28"/>
          <w:szCs w:val="28"/>
        </w:rPr>
        <w:t>ой</w:t>
      </w:r>
      <w:r w:rsidRPr="007369BC">
        <w:rPr>
          <w:sz w:val="28"/>
          <w:szCs w:val="28"/>
        </w:rPr>
        <w:t xml:space="preserve"> районн</w:t>
      </w:r>
      <w:r w:rsidR="007A1CBE" w:rsidRPr="007369BC">
        <w:rPr>
          <w:sz w:val="28"/>
          <w:szCs w:val="28"/>
        </w:rPr>
        <w:t xml:space="preserve">ой </w:t>
      </w:r>
      <w:r w:rsidRPr="007369BC">
        <w:rPr>
          <w:sz w:val="28"/>
          <w:szCs w:val="28"/>
        </w:rPr>
        <w:t xml:space="preserve">или </w:t>
      </w:r>
      <w:r w:rsidRPr="007369BC">
        <w:rPr>
          <w:sz w:val="28"/>
          <w:szCs w:val="28"/>
        </w:rPr>
        <w:lastRenderedPageBreak/>
        <w:t>городск</w:t>
      </w:r>
      <w:r w:rsidR="007A1CBE" w:rsidRPr="007369BC">
        <w:rPr>
          <w:sz w:val="28"/>
          <w:szCs w:val="28"/>
        </w:rPr>
        <w:t>ой</w:t>
      </w:r>
      <w:r w:rsidRPr="007369BC">
        <w:rPr>
          <w:sz w:val="28"/>
          <w:szCs w:val="28"/>
        </w:rPr>
        <w:t xml:space="preserve"> больниц</w:t>
      </w:r>
      <w:r w:rsidR="007A1CBE" w:rsidRPr="007369BC">
        <w:rPr>
          <w:sz w:val="28"/>
          <w:szCs w:val="28"/>
        </w:rPr>
        <w:t>е, далее,</w:t>
      </w:r>
      <w:r w:rsidRPr="007369BC">
        <w:rPr>
          <w:sz w:val="28"/>
          <w:szCs w:val="28"/>
        </w:rPr>
        <w:t xml:space="preserve"> при необходимости</w:t>
      </w:r>
      <w:r w:rsidR="007A1CBE" w:rsidRPr="007369BC">
        <w:rPr>
          <w:sz w:val="28"/>
          <w:szCs w:val="28"/>
        </w:rPr>
        <w:t>,</w:t>
      </w:r>
      <w:r w:rsidRPr="007369BC">
        <w:rPr>
          <w:sz w:val="28"/>
          <w:szCs w:val="28"/>
        </w:rPr>
        <w:t xml:space="preserve"> </w:t>
      </w:r>
      <w:r w:rsidR="00E048EF" w:rsidRPr="007369BC">
        <w:rPr>
          <w:sz w:val="28"/>
          <w:szCs w:val="28"/>
        </w:rPr>
        <w:t xml:space="preserve">медицинская помощь в </w:t>
      </w:r>
      <w:r w:rsidR="00A51CE8" w:rsidRPr="007369BC">
        <w:rPr>
          <w:sz w:val="28"/>
          <w:szCs w:val="28"/>
        </w:rPr>
        <w:t>региональны</w:t>
      </w:r>
      <w:r w:rsidR="00E048EF" w:rsidRPr="007369BC">
        <w:rPr>
          <w:sz w:val="28"/>
          <w:szCs w:val="28"/>
        </w:rPr>
        <w:t>х</w:t>
      </w:r>
      <w:r w:rsidRPr="007369BC">
        <w:rPr>
          <w:sz w:val="28"/>
          <w:szCs w:val="28"/>
        </w:rPr>
        <w:t xml:space="preserve"> специализированны</w:t>
      </w:r>
      <w:r w:rsidR="00E048EF" w:rsidRPr="007369BC">
        <w:rPr>
          <w:sz w:val="28"/>
          <w:szCs w:val="28"/>
        </w:rPr>
        <w:t>х</w:t>
      </w:r>
      <w:r w:rsidRPr="007369BC">
        <w:rPr>
          <w:sz w:val="28"/>
          <w:szCs w:val="28"/>
        </w:rPr>
        <w:t xml:space="preserve"> учреждения</w:t>
      </w:r>
      <w:r w:rsidR="00E048EF" w:rsidRPr="007369BC">
        <w:rPr>
          <w:sz w:val="28"/>
          <w:szCs w:val="28"/>
        </w:rPr>
        <w:t>х</w:t>
      </w:r>
      <w:r w:rsidRPr="007369BC">
        <w:rPr>
          <w:sz w:val="28"/>
          <w:szCs w:val="28"/>
        </w:rPr>
        <w:t xml:space="preserve">. </w:t>
      </w:r>
    </w:p>
    <w:p w:rsidR="007D3C5F" w:rsidRPr="004E1D33" w:rsidRDefault="007D3C5F" w:rsidP="004E1D33">
      <w:pPr>
        <w:spacing w:line="360" w:lineRule="auto"/>
        <w:ind w:firstLine="709"/>
        <w:jc w:val="both"/>
        <w:rPr>
          <w:b/>
          <w:i/>
          <w:sz w:val="28"/>
          <w:szCs w:val="28"/>
        </w:rPr>
      </w:pPr>
      <w:r w:rsidRPr="001E462A">
        <w:rPr>
          <w:b/>
          <w:i/>
          <w:sz w:val="28"/>
          <w:szCs w:val="28"/>
        </w:rPr>
        <w:t>Литература:</w:t>
      </w:r>
    </w:p>
    <w:p w:rsidR="007D3C5F" w:rsidRPr="001E462A" w:rsidRDefault="007D3C5F" w:rsidP="001E462A">
      <w:pPr>
        <w:numPr>
          <w:ilvl w:val="0"/>
          <w:numId w:val="1"/>
        </w:numPr>
        <w:tabs>
          <w:tab w:val="left" w:pos="0"/>
          <w:tab w:val="left" w:pos="1134"/>
          <w:tab w:val="left" w:pos="1276"/>
        </w:tabs>
        <w:spacing w:line="360" w:lineRule="auto"/>
        <w:ind w:left="0" w:firstLine="709"/>
        <w:jc w:val="both"/>
        <w:rPr>
          <w:i/>
          <w:sz w:val="28"/>
          <w:szCs w:val="28"/>
        </w:rPr>
      </w:pPr>
      <w:r w:rsidRPr="001E462A">
        <w:rPr>
          <w:i/>
          <w:sz w:val="28"/>
          <w:szCs w:val="28"/>
        </w:rPr>
        <w:t xml:space="preserve">Государственный доклад о реализации государственной политики в сфере охраны здоровья за 2015 год // </w:t>
      </w:r>
      <w:hyperlink w:history="1">
        <w:r w:rsidRPr="001E462A">
          <w:rPr>
            <w:rStyle w:val="ab"/>
            <w:i/>
            <w:color w:val="auto"/>
            <w:sz w:val="28"/>
            <w:szCs w:val="28"/>
            <w:u w:val="none"/>
          </w:rPr>
          <w:t>http:// www.rosminzdrav.ru/</w:t>
        </w:r>
      </w:hyperlink>
      <w:r w:rsidRPr="001E462A">
        <w:rPr>
          <w:i/>
          <w:sz w:val="28"/>
          <w:szCs w:val="28"/>
        </w:rPr>
        <w:t xml:space="preserve"> </w:t>
      </w:r>
      <w:proofErr w:type="spellStart"/>
      <w:r w:rsidRPr="001E462A">
        <w:rPr>
          <w:i/>
          <w:sz w:val="28"/>
          <w:szCs w:val="28"/>
          <w:lang w:val="en-US"/>
        </w:rPr>
        <w:t>doklad</w:t>
      </w:r>
      <w:proofErr w:type="spellEnd"/>
      <w:r w:rsidRPr="001E462A">
        <w:rPr>
          <w:i/>
          <w:sz w:val="28"/>
          <w:szCs w:val="28"/>
        </w:rPr>
        <w:t>_2015.</w:t>
      </w:r>
    </w:p>
    <w:p w:rsidR="007D3C5F" w:rsidRPr="001E462A" w:rsidRDefault="007D3C5F" w:rsidP="004E1D33">
      <w:pPr>
        <w:numPr>
          <w:ilvl w:val="0"/>
          <w:numId w:val="1"/>
        </w:numPr>
        <w:tabs>
          <w:tab w:val="left" w:pos="0"/>
          <w:tab w:val="left" w:pos="1134"/>
          <w:tab w:val="left" w:pos="1276"/>
        </w:tabs>
        <w:spacing w:line="360" w:lineRule="auto"/>
        <w:ind w:left="0" w:firstLine="709"/>
        <w:jc w:val="both"/>
        <w:rPr>
          <w:i/>
          <w:sz w:val="28"/>
          <w:szCs w:val="28"/>
        </w:rPr>
      </w:pPr>
      <w:r w:rsidRPr="001E462A">
        <w:rPr>
          <w:i/>
          <w:sz w:val="28"/>
          <w:szCs w:val="28"/>
        </w:rPr>
        <w:t xml:space="preserve">Доклад о состоянии здоровья населения и организации здравоохранения по итогам </w:t>
      </w:r>
      <w:proofErr w:type="gramStart"/>
      <w:r w:rsidRPr="001E462A">
        <w:rPr>
          <w:i/>
          <w:sz w:val="28"/>
          <w:szCs w:val="28"/>
        </w:rPr>
        <w:t>деятельности органов исполнительной власти субъектов Российской Федерации</w:t>
      </w:r>
      <w:proofErr w:type="gramEnd"/>
      <w:r w:rsidRPr="001E462A">
        <w:rPr>
          <w:i/>
          <w:sz w:val="28"/>
          <w:szCs w:val="28"/>
        </w:rPr>
        <w:t xml:space="preserve"> за 201</w:t>
      </w:r>
      <w:r w:rsidR="008E0481" w:rsidRPr="001E462A">
        <w:rPr>
          <w:i/>
          <w:sz w:val="28"/>
          <w:szCs w:val="28"/>
        </w:rPr>
        <w:t>5</w:t>
      </w:r>
      <w:r w:rsidRPr="001E462A">
        <w:rPr>
          <w:i/>
          <w:sz w:val="28"/>
          <w:szCs w:val="28"/>
        </w:rPr>
        <w:t xml:space="preserve"> год //http://www.rosminzdrav.ru/ doklad_201</w:t>
      </w:r>
      <w:r w:rsidR="008E0481" w:rsidRPr="001E462A">
        <w:rPr>
          <w:i/>
          <w:sz w:val="28"/>
          <w:szCs w:val="28"/>
        </w:rPr>
        <w:t>5</w:t>
      </w:r>
      <w:r w:rsidRPr="001E462A">
        <w:rPr>
          <w:i/>
          <w:sz w:val="28"/>
          <w:szCs w:val="28"/>
        </w:rPr>
        <w:t>.</w:t>
      </w:r>
    </w:p>
    <w:p w:rsidR="007D3C5F" w:rsidRPr="001E462A" w:rsidRDefault="007D3C5F" w:rsidP="004E1D33">
      <w:pPr>
        <w:numPr>
          <w:ilvl w:val="0"/>
          <w:numId w:val="1"/>
        </w:numPr>
        <w:tabs>
          <w:tab w:val="left" w:pos="0"/>
          <w:tab w:val="left" w:pos="1134"/>
          <w:tab w:val="left" w:pos="1276"/>
        </w:tabs>
        <w:spacing w:line="360" w:lineRule="auto"/>
        <w:ind w:left="0" w:firstLine="709"/>
        <w:jc w:val="both"/>
        <w:rPr>
          <w:i/>
          <w:sz w:val="28"/>
          <w:szCs w:val="28"/>
        </w:rPr>
      </w:pPr>
      <w:r w:rsidRPr="001E462A">
        <w:rPr>
          <w:i/>
          <w:sz w:val="28"/>
          <w:szCs w:val="28"/>
        </w:rPr>
        <w:t xml:space="preserve">Государственный доклад о реализации государственной политики Краснодарского края в сфере охраны здоровья в 2016 году / </w:t>
      </w:r>
      <w:proofErr w:type="spellStart"/>
      <w:r w:rsidRPr="001E462A">
        <w:rPr>
          <w:i/>
          <w:sz w:val="28"/>
          <w:szCs w:val="28"/>
        </w:rPr>
        <w:t>г</w:t>
      </w:r>
      <w:proofErr w:type="gramStart"/>
      <w:r w:rsidRPr="001E462A">
        <w:rPr>
          <w:i/>
          <w:sz w:val="28"/>
          <w:szCs w:val="28"/>
        </w:rPr>
        <w:t>.К</w:t>
      </w:r>
      <w:proofErr w:type="gramEnd"/>
      <w:r w:rsidRPr="001E462A">
        <w:rPr>
          <w:i/>
          <w:sz w:val="28"/>
          <w:szCs w:val="28"/>
        </w:rPr>
        <w:t>раснодар</w:t>
      </w:r>
      <w:proofErr w:type="spellEnd"/>
      <w:r w:rsidRPr="001E462A">
        <w:rPr>
          <w:i/>
          <w:sz w:val="28"/>
          <w:szCs w:val="28"/>
        </w:rPr>
        <w:t xml:space="preserve">. 2017. 129 с. </w:t>
      </w:r>
    </w:p>
    <w:p w:rsidR="007D3C5F" w:rsidRPr="001E462A" w:rsidRDefault="007D3C5F" w:rsidP="004E1D33">
      <w:pPr>
        <w:numPr>
          <w:ilvl w:val="0"/>
          <w:numId w:val="1"/>
        </w:numPr>
        <w:tabs>
          <w:tab w:val="left" w:pos="0"/>
          <w:tab w:val="left" w:pos="1134"/>
          <w:tab w:val="left" w:pos="1276"/>
        </w:tabs>
        <w:spacing w:line="360" w:lineRule="auto"/>
        <w:ind w:left="0" w:firstLine="709"/>
        <w:jc w:val="both"/>
        <w:rPr>
          <w:i/>
          <w:sz w:val="28"/>
          <w:szCs w:val="28"/>
        </w:rPr>
      </w:pPr>
      <w:r w:rsidRPr="001E462A">
        <w:rPr>
          <w:i/>
          <w:sz w:val="28"/>
          <w:szCs w:val="28"/>
        </w:rPr>
        <w:t>Стратегия развития здравоохранения Российской Федерации до 2030 года // 2015. – 18 с.</w:t>
      </w:r>
    </w:p>
    <w:p w:rsidR="007D3C5F" w:rsidRPr="001E462A" w:rsidRDefault="007D3C5F" w:rsidP="004E1D33">
      <w:pPr>
        <w:numPr>
          <w:ilvl w:val="0"/>
          <w:numId w:val="1"/>
        </w:numPr>
        <w:tabs>
          <w:tab w:val="left" w:pos="0"/>
          <w:tab w:val="left" w:pos="1134"/>
          <w:tab w:val="left" w:pos="1276"/>
        </w:tabs>
        <w:spacing w:line="360" w:lineRule="auto"/>
        <w:ind w:left="0" w:firstLine="709"/>
        <w:jc w:val="both"/>
        <w:rPr>
          <w:i/>
          <w:sz w:val="28"/>
          <w:szCs w:val="28"/>
        </w:rPr>
      </w:pPr>
      <w:r w:rsidRPr="001E462A">
        <w:rPr>
          <w:i/>
          <w:sz w:val="28"/>
          <w:szCs w:val="28"/>
        </w:rPr>
        <w:t xml:space="preserve">Поликарпов А.В., </w:t>
      </w:r>
      <w:proofErr w:type="spellStart"/>
      <w:r w:rsidRPr="001E462A">
        <w:rPr>
          <w:i/>
          <w:sz w:val="28"/>
          <w:szCs w:val="28"/>
        </w:rPr>
        <w:t>Огрызко</w:t>
      </w:r>
      <w:proofErr w:type="spellEnd"/>
      <w:r w:rsidRPr="001E462A">
        <w:rPr>
          <w:i/>
          <w:sz w:val="28"/>
          <w:szCs w:val="28"/>
        </w:rPr>
        <w:t xml:space="preserve"> Е.В. Динамика заболеваемости населения старше трудоспособного возраста в Российской Федерации за 2010-2013 годы</w:t>
      </w:r>
      <w:proofErr w:type="gramStart"/>
      <w:r w:rsidR="00D37AF6" w:rsidRPr="001E462A">
        <w:rPr>
          <w:i/>
          <w:sz w:val="28"/>
          <w:szCs w:val="28"/>
        </w:rPr>
        <w:t xml:space="preserve"> :</w:t>
      </w:r>
      <w:proofErr w:type="gramEnd"/>
      <w:r w:rsidRPr="001E462A">
        <w:rPr>
          <w:i/>
          <w:sz w:val="28"/>
          <w:szCs w:val="28"/>
        </w:rPr>
        <w:t xml:space="preserve"> Медицинская статистика. 2015. № 2. </w:t>
      </w:r>
      <w:r w:rsidR="00D37AF6" w:rsidRPr="001E462A">
        <w:rPr>
          <w:i/>
          <w:sz w:val="28"/>
          <w:szCs w:val="28"/>
        </w:rPr>
        <w:t>С</w:t>
      </w:r>
      <w:r w:rsidRPr="001E462A">
        <w:rPr>
          <w:i/>
          <w:sz w:val="28"/>
          <w:szCs w:val="28"/>
        </w:rPr>
        <w:t>. 37</w:t>
      </w:r>
      <w:r w:rsidR="00D37AF6" w:rsidRPr="001E462A">
        <w:rPr>
          <w:i/>
          <w:sz w:val="28"/>
          <w:szCs w:val="28"/>
        </w:rPr>
        <w:t>–</w:t>
      </w:r>
      <w:r w:rsidRPr="001E462A">
        <w:rPr>
          <w:i/>
          <w:sz w:val="28"/>
          <w:szCs w:val="28"/>
        </w:rPr>
        <w:t>42.</w:t>
      </w:r>
    </w:p>
    <w:p w:rsidR="007D3C5F" w:rsidRPr="001E462A" w:rsidRDefault="007D3C5F" w:rsidP="004E1D33">
      <w:pPr>
        <w:numPr>
          <w:ilvl w:val="0"/>
          <w:numId w:val="1"/>
        </w:numPr>
        <w:tabs>
          <w:tab w:val="left" w:pos="0"/>
          <w:tab w:val="left" w:pos="1134"/>
          <w:tab w:val="left" w:pos="1276"/>
        </w:tabs>
        <w:spacing w:line="360" w:lineRule="auto"/>
        <w:ind w:left="0" w:firstLine="709"/>
        <w:jc w:val="both"/>
        <w:rPr>
          <w:i/>
          <w:sz w:val="28"/>
          <w:szCs w:val="28"/>
        </w:rPr>
      </w:pPr>
      <w:r w:rsidRPr="001E462A">
        <w:rPr>
          <w:i/>
          <w:sz w:val="28"/>
          <w:szCs w:val="28"/>
        </w:rPr>
        <w:t>Соколовская Т.А. Демографические проблемы и состояние здоровья населения пожилого возраста</w:t>
      </w:r>
      <w:r w:rsidR="00D37AF6" w:rsidRPr="001E462A">
        <w:rPr>
          <w:i/>
          <w:sz w:val="28"/>
          <w:szCs w:val="28"/>
        </w:rPr>
        <w:t>:</w:t>
      </w:r>
      <w:r w:rsidRPr="001E462A">
        <w:rPr>
          <w:i/>
          <w:sz w:val="28"/>
          <w:szCs w:val="28"/>
        </w:rPr>
        <w:t xml:space="preserve"> Геронтология. 2013. №</w:t>
      </w:r>
      <w:r w:rsidR="00B0607F" w:rsidRPr="001E462A">
        <w:rPr>
          <w:i/>
          <w:sz w:val="28"/>
          <w:szCs w:val="28"/>
        </w:rPr>
        <w:t xml:space="preserve"> </w:t>
      </w:r>
      <w:r w:rsidRPr="001E462A">
        <w:rPr>
          <w:i/>
          <w:sz w:val="28"/>
          <w:szCs w:val="28"/>
        </w:rPr>
        <w:t>1. URL: gerontology.esrae.ru/</w:t>
      </w:r>
      <w:proofErr w:type="spellStart"/>
      <w:r w:rsidRPr="001E462A">
        <w:rPr>
          <w:i/>
          <w:sz w:val="28"/>
          <w:szCs w:val="28"/>
        </w:rPr>
        <w:t>ru</w:t>
      </w:r>
      <w:proofErr w:type="spellEnd"/>
      <w:r w:rsidRPr="001E462A">
        <w:rPr>
          <w:i/>
          <w:sz w:val="28"/>
          <w:szCs w:val="28"/>
        </w:rPr>
        <w:t>/16.</w:t>
      </w:r>
    </w:p>
    <w:p w:rsidR="007D3C5F" w:rsidRPr="001E462A" w:rsidRDefault="007D3C5F" w:rsidP="004E1D33">
      <w:pPr>
        <w:numPr>
          <w:ilvl w:val="0"/>
          <w:numId w:val="1"/>
        </w:numPr>
        <w:tabs>
          <w:tab w:val="left" w:pos="0"/>
          <w:tab w:val="left" w:pos="1134"/>
          <w:tab w:val="left" w:pos="1276"/>
        </w:tabs>
        <w:spacing w:line="360" w:lineRule="auto"/>
        <w:ind w:left="0" w:firstLine="709"/>
        <w:jc w:val="both"/>
        <w:rPr>
          <w:i/>
          <w:sz w:val="28"/>
          <w:szCs w:val="28"/>
        </w:rPr>
      </w:pPr>
      <w:proofErr w:type="spellStart"/>
      <w:r w:rsidRPr="001E462A">
        <w:rPr>
          <w:i/>
          <w:sz w:val="28"/>
          <w:szCs w:val="28"/>
        </w:rPr>
        <w:t>Шляфер</w:t>
      </w:r>
      <w:proofErr w:type="spellEnd"/>
      <w:r w:rsidRPr="001E462A">
        <w:rPr>
          <w:i/>
          <w:sz w:val="28"/>
          <w:szCs w:val="28"/>
        </w:rPr>
        <w:t xml:space="preserve"> С.И. Заболеваемость населения старше трудоспособного возраста Российской Федерации</w:t>
      </w:r>
      <w:r w:rsidR="00D37AF6" w:rsidRPr="001E462A">
        <w:rPr>
          <w:i/>
          <w:sz w:val="28"/>
          <w:szCs w:val="28"/>
        </w:rPr>
        <w:t>:</w:t>
      </w:r>
      <w:r w:rsidRPr="001E462A">
        <w:rPr>
          <w:i/>
          <w:sz w:val="28"/>
          <w:szCs w:val="28"/>
        </w:rPr>
        <w:t xml:space="preserve"> Современные проблемы здравоохранения и медицинской статистики. 2014. №</w:t>
      </w:r>
      <w:r w:rsidR="00B0607F" w:rsidRPr="001E462A">
        <w:rPr>
          <w:i/>
          <w:sz w:val="28"/>
          <w:szCs w:val="28"/>
        </w:rPr>
        <w:t xml:space="preserve"> </w:t>
      </w:r>
      <w:r w:rsidRPr="001E462A">
        <w:rPr>
          <w:i/>
          <w:sz w:val="28"/>
          <w:szCs w:val="28"/>
        </w:rPr>
        <w:t xml:space="preserve">1.  </w:t>
      </w:r>
      <w:hyperlink w:history="1">
        <w:r w:rsidR="00375BB3" w:rsidRPr="001E462A">
          <w:rPr>
            <w:rStyle w:val="ab"/>
            <w:i/>
            <w:color w:val="auto"/>
            <w:sz w:val="28"/>
            <w:szCs w:val="28"/>
            <w:u w:val="none"/>
          </w:rPr>
          <w:t>http:// healthproblem.ru/</w:t>
        </w:r>
        <w:proofErr w:type="spellStart"/>
        <w:r w:rsidR="00375BB3" w:rsidRPr="001E462A">
          <w:rPr>
            <w:rStyle w:val="ab"/>
            <w:i/>
            <w:color w:val="auto"/>
            <w:sz w:val="28"/>
            <w:szCs w:val="28"/>
            <w:u w:val="none"/>
          </w:rPr>
          <w:t>files</w:t>
        </w:r>
        <w:proofErr w:type="spellEnd"/>
        <w:r w:rsidR="00375BB3" w:rsidRPr="001E462A">
          <w:rPr>
            <w:rStyle w:val="ab"/>
            <w:i/>
            <w:color w:val="auto"/>
            <w:sz w:val="28"/>
            <w:szCs w:val="28"/>
            <w:u w:val="none"/>
          </w:rPr>
          <w:t>/</w:t>
        </w:r>
        <w:proofErr w:type="spellStart"/>
        <w:r w:rsidR="00375BB3" w:rsidRPr="001E462A">
          <w:rPr>
            <w:rStyle w:val="ab"/>
            <w:i/>
            <w:color w:val="auto"/>
            <w:sz w:val="28"/>
            <w:szCs w:val="28"/>
            <w:u w:val="none"/>
          </w:rPr>
          <w:t>pdf</w:t>
        </w:r>
        <w:proofErr w:type="spellEnd"/>
        <w:r w:rsidR="00375BB3" w:rsidRPr="001E462A">
          <w:rPr>
            <w:rStyle w:val="ab"/>
            <w:i/>
            <w:color w:val="auto"/>
            <w:sz w:val="28"/>
            <w:szCs w:val="28"/>
            <w:u w:val="none"/>
          </w:rPr>
          <w:t>/</w:t>
        </w:r>
      </w:hyperlink>
      <w:r w:rsidRPr="001E462A">
        <w:rPr>
          <w:i/>
          <w:sz w:val="28"/>
          <w:szCs w:val="28"/>
        </w:rPr>
        <w:t xml:space="preserve"> 48.pdf/</w:t>
      </w:r>
      <w:proofErr w:type="spellStart"/>
      <w:r w:rsidRPr="001E462A">
        <w:rPr>
          <w:i/>
          <w:sz w:val="28"/>
          <w:szCs w:val="28"/>
        </w:rPr>
        <w:t>pdf</w:t>
      </w:r>
      <w:proofErr w:type="spellEnd"/>
      <w:r w:rsidRPr="001E462A">
        <w:rPr>
          <w:i/>
          <w:sz w:val="28"/>
          <w:szCs w:val="28"/>
        </w:rPr>
        <w:t>.</w:t>
      </w:r>
    </w:p>
    <w:p w:rsidR="00CD0538" w:rsidRPr="001E462A" w:rsidRDefault="00CD0538" w:rsidP="004E1D33">
      <w:pPr>
        <w:pStyle w:val="ac"/>
        <w:spacing w:line="360" w:lineRule="auto"/>
        <w:ind w:left="0" w:firstLine="709"/>
        <w:jc w:val="both"/>
        <w:rPr>
          <w:i/>
          <w:sz w:val="28"/>
          <w:szCs w:val="28"/>
        </w:rPr>
      </w:pPr>
      <w:r w:rsidRPr="001E462A">
        <w:rPr>
          <w:b/>
          <w:i/>
          <w:sz w:val="28"/>
          <w:szCs w:val="28"/>
          <w:lang w:val="en"/>
        </w:rPr>
        <w:t>Literature:</w:t>
      </w:r>
    </w:p>
    <w:p w:rsidR="00CD0538" w:rsidRPr="001E462A" w:rsidRDefault="00CD0538" w:rsidP="004E1D33">
      <w:pPr>
        <w:pStyle w:val="ac"/>
        <w:numPr>
          <w:ilvl w:val="0"/>
          <w:numId w:val="2"/>
        </w:numPr>
        <w:spacing w:line="360" w:lineRule="auto"/>
        <w:ind w:left="0" w:firstLine="709"/>
        <w:jc w:val="both"/>
        <w:rPr>
          <w:i/>
          <w:sz w:val="28"/>
          <w:szCs w:val="28"/>
          <w:lang w:val="en-US"/>
        </w:rPr>
      </w:pPr>
      <w:r w:rsidRPr="001E462A">
        <w:rPr>
          <w:i/>
          <w:sz w:val="28"/>
          <w:szCs w:val="28"/>
          <w:lang w:val="en"/>
        </w:rPr>
        <w:t>State report on the implementation of public health policy for 2015 // http: // www.rosminzdrav.ru</w:t>
      </w:r>
      <w:proofErr w:type="gramStart"/>
      <w:r w:rsidRPr="001E462A">
        <w:rPr>
          <w:i/>
          <w:sz w:val="28"/>
          <w:szCs w:val="28"/>
          <w:lang w:val="en"/>
        </w:rPr>
        <w:t>/</w:t>
      </w:r>
      <w:r w:rsidRPr="001E462A">
        <w:rPr>
          <w:i/>
          <w:sz w:val="28"/>
          <w:szCs w:val="28"/>
          <w:lang w:val="en-US"/>
        </w:rPr>
        <w:t xml:space="preserve"> </w:t>
      </w:r>
      <w:r w:rsidRPr="001E462A">
        <w:rPr>
          <w:i/>
          <w:sz w:val="28"/>
          <w:szCs w:val="28"/>
          <w:lang w:val="en"/>
        </w:rPr>
        <w:t xml:space="preserve"> doklad</w:t>
      </w:r>
      <w:proofErr w:type="gramEnd"/>
      <w:r w:rsidRPr="001E462A">
        <w:rPr>
          <w:i/>
          <w:sz w:val="28"/>
          <w:szCs w:val="28"/>
          <w:lang w:val="en"/>
        </w:rPr>
        <w:t>_2015.</w:t>
      </w:r>
      <w:r w:rsidRPr="001E462A">
        <w:rPr>
          <w:i/>
          <w:sz w:val="28"/>
          <w:szCs w:val="28"/>
          <w:lang w:val="en-US"/>
        </w:rPr>
        <w:t xml:space="preserve"> </w:t>
      </w:r>
    </w:p>
    <w:p w:rsidR="00CD0538" w:rsidRPr="001E462A" w:rsidRDefault="00CD0538" w:rsidP="004E1D33">
      <w:pPr>
        <w:pStyle w:val="ac"/>
        <w:numPr>
          <w:ilvl w:val="0"/>
          <w:numId w:val="2"/>
        </w:numPr>
        <w:spacing w:line="360" w:lineRule="auto"/>
        <w:ind w:left="0" w:firstLine="709"/>
        <w:jc w:val="both"/>
        <w:rPr>
          <w:i/>
          <w:sz w:val="28"/>
          <w:szCs w:val="28"/>
          <w:lang w:val="en-US"/>
        </w:rPr>
      </w:pPr>
      <w:r w:rsidRPr="001E462A">
        <w:rPr>
          <w:i/>
          <w:sz w:val="28"/>
          <w:szCs w:val="28"/>
          <w:lang w:val="en"/>
        </w:rPr>
        <w:t xml:space="preserve">The report on the health status of the population and the organization of public health services on the basis of the performance of executive bodies of the </w:t>
      </w:r>
      <w:r w:rsidRPr="001E462A">
        <w:rPr>
          <w:i/>
          <w:sz w:val="28"/>
          <w:szCs w:val="28"/>
          <w:lang w:val="en"/>
        </w:rPr>
        <w:lastRenderedPageBreak/>
        <w:t>constituent entities of the Russian Federation for 2015 //http://www.rosminzdrav.ru/ doklad_2015.</w:t>
      </w:r>
    </w:p>
    <w:p w:rsidR="00CD0538" w:rsidRPr="001E462A" w:rsidRDefault="00CD0538" w:rsidP="004E1D33">
      <w:pPr>
        <w:pStyle w:val="ac"/>
        <w:numPr>
          <w:ilvl w:val="0"/>
          <w:numId w:val="2"/>
        </w:numPr>
        <w:spacing w:line="360" w:lineRule="auto"/>
        <w:ind w:left="0" w:firstLine="709"/>
        <w:jc w:val="both"/>
        <w:rPr>
          <w:i/>
          <w:sz w:val="28"/>
          <w:szCs w:val="28"/>
        </w:rPr>
      </w:pPr>
      <w:r w:rsidRPr="001E462A">
        <w:rPr>
          <w:i/>
          <w:sz w:val="28"/>
          <w:szCs w:val="28"/>
          <w:lang w:val="en"/>
        </w:rPr>
        <w:t>State report on the implementation of the state policy of the Krasnodar Territory in the field of health in 2016 / Krasnodar. 2017. 129 p.</w:t>
      </w:r>
    </w:p>
    <w:p w:rsidR="00CD0538" w:rsidRPr="001E462A" w:rsidRDefault="00CD0538" w:rsidP="004E1D33">
      <w:pPr>
        <w:pStyle w:val="ac"/>
        <w:numPr>
          <w:ilvl w:val="0"/>
          <w:numId w:val="2"/>
        </w:numPr>
        <w:spacing w:line="360" w:lineRule="auto"/>
        <w:ind w:left="0" w:firstLine="709"/>
        <w:jc w:val="both"/>
        <w:rPr>
          <w:i/>
          <w:sz w:val="28"/>
          <w:szCs w:val="28"/>
          <w:lang w:val="en-US"/>
        </w:rPr>
      </w:pPr>
      <w:r w:rsidRPr="001E462A">
        <w:rPr>
          <w:i/>
          <w:sz w:val="28"/>
          <w:szCs w:val="28"/>
          <w:lang w:val="en"/>
        </w:rPr>
        <w:t>Strategy of development of public health services of the Russian Federation until 2030 // 2015. - 18 p.</w:t>
      </w:r>
    </w:p>
    <w:p w:rsidR="00CD0538" w:rsidRPr="001E462A" w:rsidRDefault="00CD0538" w:rsidP="004E1D33">
      <w:pPr>
        <w:pStyle w:val="ac"/>
        <w:numPr>
          <w:ilvl w:val="0"/>
          <w:numId w:val="2"/>
        </w:numPr>
        <w:spacing w:line="360" w:lineRule="auto"/>
        <w:ind w:left="0" w:firstLine="709"/>
        <w:jc w:val="both"/>
        <w:rPr>
          <w:i/>
          <w:sz w:val="28"/>
          <w:szCs w:val="28"/>
        </w:rPr>
      </w:pPr>
      <w:proofErr w:type="spellStart"/>
      <w:r w:rsidRPr="001E462A">
        <w:rPr>
          <w:i/>
          <w:sz w:val="28"/>
          <w:szCs w:val="28"/>
          <w:lang w:val="en"/>
        </w:rPr>
        <w:t>Polikarpov</w:t>
      </w:r>
      <w:proofErr w:type="spellEnd"/>
      <w:r w:rsidRPr="001E462A">
        <w:rPr>
          <w:i/>
          <w:sz w:val="28"/>
          <w:szCs w:val="28"/>
          <w:lang w:val="en"/>
        </w:rPr>
        <w:t xml:space="preserve"> AV, </w:t>
      </w:r>
      <w:proofErr w:type="spellStart"/>
      <w:r w:rsidRPr="001E462A">
        <w:rPr>
          <w:i/>
          <w:sz w:val="28"/>
          <w:szCs w:val="28"/>
          <w:lang w:val="en"/>
        </w:rPr>
        <w:t>Ogryzko</w:t>
      </w:r>
      <w:proofErr w:type="spellEnd"/>
      <w:r w:rsidRPr="001E462A">
        <w:rPr>
          <w:i/>
          <w:sz w:val="28"/>
          <w:szCs w:val="28"/>
          <w:lang w:val="en"/>
        </w:rPr>
        <w:t xml:space="preserve"> E.V. Dynamics of morbidity in the population over working age in the Russian Federation for 2010-2013: Medical statistics. 2015. № 2. P. 37-42.</w:t>
      </w:r>
    </w:p>
    <w:p w:rsidR="00CD0538" w:rsidRPr="001E462A" w:rsidRDefault="00CD0538" w:rsidP="004E1D33">
      <w:pPr>
        <w:pStyle w:val="ac"/>
        <w:numPr>
          <w:ilvl w:val="0"/>
          <w:numId w:val="2"/>
        </w:numPr>
        <w:spacing w:line="360" w:lineRule="auto"/>
        <w:ind w:left="0" w:firstLine="709"/>
        <w:jc w:val="both"/>
        <w:rPr>
          <w:i/>
          <w:sz w:val="28"/>
          <w:szCs w:val="28"/>
        </w:rPr>
      </w:pPr>
      <w:proofErr w:type="spellStart"/>
      <w:r w:rsidRPr="001E462A">
        <w:rPr>
          <w:i/>
          <w:sz w:val="28"/>
          <w:szCs w:val="28"/>
          <w:lang w:val="en"/>
        </w:rPr>
        <w:t>Sokolovskaya</w:t>
      </w:r>
      <w:proofErr w:type="spellEnd"/>
      <w:r w:rsidRPr="001E462A">
        <w:rPr>
          <w:i/>
          <w:sz w:val="28"/>
          <w:szCs w:val="28"/>
          <w:lang w:val="en"/>
        </w:rPr>
        <w:t xml:space="preserve"> TA Demographic problems and the state of health of the elderly population: Gerontology. 2013. No. 1. </w:t>
      </w:r>
      <w:hyperlink r:id="rId9" w:history="1">
        <w:r w:rsidRPr="001E462A">
          <w:rPr>
            <w:rStyle w:val="ab"/>
            <w:i/>
            <w:color w:val="auto"/>
            <w:sz w:val="28"/>
            <w:szCs w:val="28"/>
            <w:u w:val="none"/>
            <w:lang w:val="en"/>
          </w:rPr>
          <w:t>URL:gerontology.esrae.ru/</w:t>
        </w:r>
      </w:hyperlink>
      <w:r w:rsidRPr="001E462A">
        <w:rPr>
          <w:i/>
          <w:sz w:val="28"/>
          <w:szCs w:val="28"/>
        </w:rPr>
        <w:t xml:space="preserve"> </w:t>
      </w:r>
      <w:r w:rsidRPr="001E462A">
        <w:rPr>
          <w:i/>
          <w:sz w:val="28"/>
          <w:szCs w:val="28"/>
          <w:lang w:val="en"/>
        </w:rPr>
        <w:t>en/16.</w:t>
      </w:r>
    </w:p>
    <w:p w:rsidR="00CD0538" w:rsidRPr="001E462A" w:rsidRDefault="00CD0538" w:rsidP="004E1D33">
      <w:pPr>
        <w:pStyle w:val="ac"/>
        <w:numPr>
          <w:ilvl w:val="0"/>
          <w:numId w:val="2"/>
        </w:numPr>
        <w:spacing w:line="360" w:lineRule="auto"/>
        <w:ind w:left="0" w:firstLine="709"/>
        <w:jc w:val="both"/>
        <w:rPr>
          <w:i/>
          <w:sz w:val="28"/>
          <w:szCs w:val="28"/>
          <w:lang w:val="en-US"/>
        </w:rPr>
      </w:pPr>
      <w:proofErr w:type="spellStart"/>
      <w:r w:rsidRPr="001E462A">
        <w:rPr>
          <w:i/>
          <w:sz w:val="28"/>
          <w:szCs w:val="28"/>
          <w:lang w:val="en"/>
        </w:rPr>
        <w:t>Shlyafer</w:t>
      </w:r>
      <w:proofErr w:type="spellEnd"/>
      <w:r w:rsidRPr="001E462A">
        <w:rPr>
          <w:i/>
          <w:sz w:val="28"/>
          <w:szCs w:val="28"/>
          <w:lang w:val="en"/>
        </w:rPr>
        <w:t xml:space="preserve"> S.I. Morbidity of the population over the working age of the Russian Federation: Current problems of health and medical statistics. 2014. No. 1. </w:t>
      </w:r>
      <w:proofErr w:type="gramStart"/>
      <w:r w:rsidRPr="001E462A">
        <w:rPr>
          <w:i/>
          <w:sz w:val="28"/>
          <w:szCs w:val="28"/>
          <w:lang w:val="en"/>
        </w:rPr>
        <w:t>http</w:t>
      </w:r>
      <w:proofErr w:type="gramEnd"/>
      <w:r w:rsidRPr="001E462A">
        <w:rPr>
          <w:i/>
          <w:sz w:val="28"/>
          <w:szCs w:val="28"/>
          <w:lang w:val="en"/>
        </w:rPr>
        <w:t>: // healthproblem.ru/files/pdf/ 48.pdf / pdf.</w:t>
      </w:r>
    </w:p>
    <w:sectPr w:rsidR="00CD0538" w:rsidRPr="001E462A" w:rsidSect="001E462A">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C1B" w:rsidRDefault="00BD4C1B" w:rsidP="00120958">
      <w:r>
        <w:separator/>
      </w:r>
    </w:p>
  </w:endnote>
  <w:endnote w:type="continuationSeparator" w:id="0">
    <w:p w:rsidR="00BD4C1B" w:rsidRDefault="00BD4C1B" w:rsidP="0012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000448"/>
      <w:docPartObj>
        <w:docPartGallery w:val="Page Numbers (Bottom of Page)"/>
        <w:docPartUnique/>
      </w:docPartObj>
    </w:sdtPr>
    <w:sdtContent>
      <w:p w:rsidR="001E462A" w:rsidRDefault="001E462A">
        <w:pPr>
          <w:pStyle w:val="a9"/>
          <w:jc w:val="center"/>
        </w:pPr>
        <w:r>
          <w:fldChar w:fldCharType="begin"/>
        </w:r>
        <w:r>
          <w:instrText>PAGE   \* MERGEFORMAT</w:instrText>
        </w:r>
        <w:r>
          <w:fldChar w:fldCharType="separate"/>
        </w:r>
        <w:r w:rsidR="004E1D33">
          <w:rPr>
            <w:noProof/>
          </w:rPr>
          <w:t>1</w:t>
        </w:r>
        <w:r>
          <w:fldChar w:fldCharType="end"/>
        </w:r>
      </w:p>
    </w:sdtContent>
  </w:sdt>
  <w:p w:rsidR="00C52596" w:rsidRDefault="00C5259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C1B" w:rsidRDefault="00BD4C1B" w:rsidP="00120958">
      <w:r>
        <w:separator/>
      </w:r>
    </w:p>
  </w:footnote>
  <w:footnote w:type="continuationSeparator" w:id="0">
    <w:p w:rsidR="00BD4C1B" w:rsidRDefault="00BD4C1B" w:rsidP="00120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33721"/>
    <w:multiLevelType w:val="hybridMultilevel"/>
    <w:tmpl w:val="8CA2B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A67A51"/>
    <w:multiLevelType w:val="hybridMultilevel"/>
    <w:tmpl w:val="81A06E76"/>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60"/>
    <w:rsid w:val="00004A28"/>
    <w:rsid w:val="00027B6A"/>
    <w:rsid w:val="00041CB4"/>
    <w:rsid w:val="00042130"/>
    <w:rsid w:val="00120958"/>
    <w:rsid w:val="001258B5"/>
    <w:rsid w:val="00143F51"/>
    <w:rsid w:val="001A0C60"/>
    <w:rsid w:val="001A6A02"/>
    <w:rsid w:val="001D30FB"/>
    <w:rsid w:val="001E462A"/>
    <w:rsid w:val="00212A0D"/>
    <w:rsid w:val="002317D7"/>
    <w:rsid w:val="00271E18"/>
    <w:rsid w:val="002A7944"/>
    <w:rsid w:val="0031549E"/>
    <w:rsid w:val="003217B9"/>
    <w:rsid w:val="00326F81"/>
    <w:rsid w:val="003342A6"/>
    <w:rsid w:val="00361FEA"/>
    <w:rsid w:val="0037599A"/>
    <w:rsid w:val="00375BB3"/>
    <w:rsid w:val="003C6575"/>
    <w:rsid w:val="003F4E63"/>
    <w:rsid w:val="00407660"/>
    <w:rsid w:val="0042786A"/>
    <w:rsid w:val="0043712F"/>
    <w:rsid w:val="00451256"/>
    <w:rsid w:val="00470362"/>
    <w:rsid w:val="00483DC5"/>
    <w:rsid w:val="004D6CCB"/>
    <w:rsid w:val="004E1D33"/>
    <w:rsid w:val="005246D2"/>
    <w:rsid w:val="00531EBA"/>
    <w:rsid w:val="00553361"/>
    <w:rsid w:val="00562929"/>
    <w:rsid w:val="005711B0"/>
    <w:rsid w:val="005724AD"/>
    <w:rsid w:val="0057684F"/>
    <w:rsid w:val="005A5A96"/>
    <w:rsid w:val="006408DF"/>
    <w:rsid w:val="00667055"/>
    <w:rsid w:val="006B2210"/>
    <w:rsid w:val="006B68E2"/>
    <w:rsid w:val="007369BC"/>
    <w:rsid w:val="00792855"/>
    <w:rsid w:val="007A1CBE"/>
    <w:rsid w:val="007D3C5F"/>
    <w:rsid w:val="00811B7A"/>
    <w:rsid w:val="00826830"/>
    <w:rsid w:val="00836C12"/>
    <w:rsid w:val="00867F49"/>
    <w:rsid w:val="00872DDE"/>
    <w:rsid w:val="008E0481"/>
    <w:rsid w:val="008E39FD"/>
    <w:rsid w:val="00905743"/>
    <w:rsid w:val="0094135F"/>
    <w:rsid w:val="00954E45"/>
    <w:rsid w:val="009C74A3"/>
    <w:rsid w:val="00A4003B"/>
    <w:rsid w:val="00A51CE8"/>
    <w:rsid w:val="00A56405"/>
    <w:rsid w:val="00A97D66"/>
    <w:rsid w:val="00AB4A37"/>
    <w:rsid w:val="00AD4173"/>
    <w:rsid w:val="00AF5BBD"/>
    <w:rsid w:val="00AF7ABA"/>
    <w:rsid w:val="00B0607F"/>
    <w:rsid w:val="00B103BA"/>
    <w:rsid w:val="00B641B7"/>
    <w:rsid w:val="00BA12B1"/>
    <w:rsid w:val="00BB2CE7"/>
    <w:rsid w:val="00BB6B87"/>
    <w:rsid w:val="00BD4C1B"/>
    <w:rsid w:val="00BF50BC"/>
    <w:rsid w:val="00C3399F"/>
    <w:rsid w:val="00C52596"/>
    <w:rsid w:val="00C538F7"/>
    <w:rsid w:val="00C84683"/>
    <w:rsid w:val="00CA3170"/>
    <w:rsid w:val="00CB28F1"/>
    <w:rsid w:val="00CD0538"/>
    <w:rsid w:val="00CE20B0"/>
    <w:rsid w:val="00CF4210"/>
    <w:rsid w:val="00D1198C"/>
    <w:rsid w:val="00D37AF6"/>
    <w:rsid w:val="00D534B6"/>
    <w:rsid w:val="00DB57CC"/>
    <w:rsid w:val="00E0324B"/>
    <w:rsid w:val="00E048EF"/>
    <w:rsid w:val="00E8282A"/>
    <w:rsid w:val="00E92AC2"/>
    <w:rsid w:val="00EC5518"/>
    <w:rsid w:val="00F04A97"/>
    <w:rsid w:val="00F079A9"/>
    <w:rsid w:val="00F11658"/>
    <w:rsid w:val="00F11AC9"/>
    <w:rsid w:val="00F30E6D"/>
    <w:rsid w:val="00F533AC"/>
    <w:rsid w:val="00F62BA2"/>
    <w:rsid w:val="00F7551E"/>
    <w:rsid w:val="00FD073A"/>
    <w:rsid w:val="00FF1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4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74A3"/>
    <w:pPr>
      <w:spacing w:before="100" w:beforeAutospacing="1" w:after="100" w:afterAutospacing="1"/>
    </w:pPr>
  </w:style>
  <w:style w:type="paragraph" w:styleId="a4">
    <w:name w:val="Balloon Text"/>
    <w:basedOn w:val="a"/>
    <w:link w:val="a5"/>
    <w:uiPriority w:val="99"/>
    <w:semiHidden/>
    <w:unhideWhenUsed/>
    <w:rsid w:val="009C74A3"/>
    <w:rPr>
      <w:rFonts w:ascii="Tahoma" w:hAnsi="Tahoma" w:cs="Tahoma"/>
      <w:sz w:val="16"/>
      <w:szCs w:val="16"/>
    </w:rPr>
  </w:style>
  <w:style w:type="character" w:customStyle="1" w:styleId="a5">
    <w:name w:val="Текст выноски Знак"/>
    <w:basedOn w:val="a0"/>
    <w:link w:val="a4"/>
    <w:uiPriority w:val="99"/>
    <w:semiHidden/>
    <w:rsid w:val="009C74A3"/>
    <w:rPr>
      <w:rFonts w:ascii="Tahoma" w:eastAsia="Times New Roman" w:hAnsi="Tahoma" w:cs="Tahoma"/>
      <w:sz w:val="16"/>
      <w:szCs w:val="16"/>
      <w:lang w:eastAsia="ru-RU"/>
    </w:rPr>
  </w:style>
  <w:style w:type="table" w:styleId="a6">
    <w:name w:val="Table Grid"/>
    <w:basedOn w:val="a1"/>
    <w:uiPriority w:val="59"/>
    <w:rsid w:val="00C846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20958"/>
    <w:pPr>
      <w:tabs>
        <w:tab w:val="center" w:pos="4677"/>
        <w:tab w:val="right" w:pos="9355"/>
      </w:tabs>
    </w:pPr>
  </w:style>
  <w:style w:type="character" w:customStyle="1" w:styleId="a8">
    <w:name w:val="Верхний колонтитул Знак"/>
    <w:basedOn w:val="a0"/>
    <w:link w:val="a7"/>
    <w:uiPriority w:val="99"/>
    <w:rsid w:val="0012095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20958"/>
    <w:pPr>
      <w:tabs>
        <w:tab w:val="center" w:pos="4677"/>
        <w:tab w:val="right" w:pos="9355"/>
      </w:tabs>
    </w:pPr>
  </w:style>
  <w:style w:type="character" w:customStyle="1" w:styleId="aa">
    <w:name w:val="Нижний колонтитул Знак"/>
    <w:basedOn w:val="a0"/>
    <w:link w:val="a9"/>
    <w:uiPriority w:val="99"/>
    <w:rsid w:val="00120958"/>
    <w:rPr>
      <w:rFonts w:ascii="Times New Roman" w:eastAsia="Times New Roman" w:hAnsi="Times New Roman" w:cs="Times New Roman"/>
      <w:sz w:val="24"/>
      <w:szCs w:val="24"/>
      <w:lang w:eastAsia="ru-RU"/>
    </w:rPr>
  </w:style>
  <w:style w:type="character" w:styleId="ab">
    <w:name w:val="Hyperlink"/>
    <w:basedOn w:val="a0"/>
    <w:uiPriority w:val="99"/>
    <w:unhideWhenUsed/>
    <w:rsid w:val="007D3C5F"/>
    <w:rPr>
      <w:color w:val="0000FF" w:themeColor="hyperlink"/>
      <w:u w:val="single"/>
    </w:rPr>
  </w:style>
  <w:style w:type="paragraph" w:styleId="ac">
    <w:name w:val="List Paragraph"/>
    <w:basedOn w:val="a"/>
    <w:uiPriority w:val="34"/>
    <w:qFormat/>
    <w:rsid w:val="00CD05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4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74A3"/>
    <w:pPr>
      <w:spacing w:before="100" w:beforeAutospacing="1" w:after="100" w:afterAutospacing="1"/>
    </w:pPr>
  </w:style>
  <w:style w:type="paragraph" w:styleId="a4">
    <w:name w:val="Balloon Text"/>
    <w:basedOn w:val="a"/>
    <w:link w:val="a5"/>
    <w:uiPriority w:val="99"/>
    <w:semiHidden/>
    <w:unhideWhenUsed/>
    <w:rsid w:val="009C74A3"/>
    <w:rPr>
      <w:rFonts w:ascii="Tahoma" w:hAnsi="Tahoma" w:cs="Tahoma"/>
      <w:sz w:val="16"/>
      <w:szCs w:val="16"/>
    </w:rPr>
  </w:style>
  <w:style w:type="character" w:customStyle="1" w:styleId="a5">
    <w:name w:val="Текст выноски Знак"/>
    <w:basedOn w:val="a0"/>
    <w:link w:val="a4"/>
    <w:uiPriority w:val="99"/>
    <w:semiHidden/>
    <w:rsid w:val="009C74A3"/>
    <w:rPr>
      <w:rFonts w:ascii="Tahoma" w:eastAsia="Times New Roman" w:hAnsi="Tahoma" w:cs="Tahoma"/>
      <w:sz w:val="16"/>
      <w:szCs w:val="16"/>
      <w:lang w:eastAsia="ru-RU"/>
    </w:rPr>
  </w:style>
  <w:style w:type="table" w:styleId="a6">
    <w:name w:val="Table Grid"/>
    <w:basedOn w:val="a1"/>
    <w:uiPriority w:val="59"/>
    <w:rsid w:val="00C846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20958"/>
    <w:pPr>
      <w:tabs>
        <w:tab w:val="center" w:pos="4677"/>
        <w:tab w:val="right" w:pos="9355"/>
      </w:tabs>
    </w:pPr>
  </w:style>
  <w:style w:type="character" w:customStyle="1" w:styleId="a8">
    <w:name w:val="Верхний колонтитул Знак"/>
    <w:basedOn w:val="a0"/>
    <w:link w:val="a7"/>
    <w:uiPriority w:val="99"/>
    <w:rsid w:val="0012095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20958"/>
    <w:pPr>
      <w:tabs>
        <w:tab w:val="center" w:pos="4677"/>
        <w:tab w:val="right" w:pos="9355"/>
      </w:tabs>
    </w:pPr>
  </w:style>
  <w:style w:type="character" w:customStyle="1" w:styleId="aa">
    <w:name w:val="Нижний колонтитул Знак"/>
    <w:basedOn w:val="a0"/>
    <w:link w:val="a9"/>
    <w:uiPriority w:val="99"/>
    <w:rsid w:val="00120958"/>
    <w:rPr>
      <w:rFonts w:ascii="Times New Roman" w:eastAsia="Times New Roman" w:hAnsi="Times New Roman" w:cs="Times New Roman"/>
      <w:sz w:val="24"/>
      <w:szCs w:val="24"/>
      <w:lang w:eastAsia="ru-RU"/>
    </w:rPr>
  </w:style>
  <w:style w:type="character" w:styleId="ab">
    <w:name w:val="Hyperlink"/>
    <w:basedOn w:val="a0"/>
    <w:uiPriority w:val="99"/>
    <w:unhideWhenUsed/>
    <w:rsid w:val="007D3C5F"/>
    <w:rPr>
      <w:color w:val="0000FF" w:themeColor="hyperlink"/>
      <w:u w:val="single"/>
    </w:rPr>
  </w:style>
  <w:style w:type="paragraph" w:styleId="ac">
    <w:name w:val="List Paragraph"/>
    <w:basedOn w:val="a"/>
    <w:uiPriority w:val="34"/>
    <w:qFormat/>
    <w:rsid w:val="00CD0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3221">
      <w:bodyDiv w:val="1"/>
      <w:marLeft w:val="0"/>
      <w:marRight w:val="0"/>
      <w:marTop w:val="0"/>
      <w:marBottom w:val="0"/>
      <w:divBdr>
        <w:top w:val="none" w:sz="0" w:space="0" w:color="auto"/>
        <w:left w:val="none" w:sz="0" w:space="0" w:color="auto"/>
        <w:bottom w:val="none" w:sz="0" w:space="0" w:color="auto"/>
        <w:right w:val="none" w:sz="0" w:space="0" w:color="auto"/>
      </w:divBdr>
    </w:div>
    <w:div w:id="555166677">
      <w:bodyDiv w:val="1"/>
      <w:marLeft w:val="0"/>
      <w:marRight w:val="0"/>
      <w:marTop w:val="0"/>
      <w:marBottom w:val="0"/>
      <w:divBdr>
        <w:top w:val="none" w:sz="0" w:space="0" w:color="auto"/>
        <w:left w:val="none" w:sz="0" w:space="0" w:color="auto"/>
        <w:bottom w:val="none" w:sz="0" w:space="0" w:color="auto"/>
        <w:right w:val="none" w:sz="0" w:space="0" w:color="auto"/>
      </w:divBdr>
    </w:div>
    <w:div w:id="728844184">
      <w:bodyDiv w:val="1"/>
      <w:marLeft w:val="0"/>
      <w:marRight w:val="0"/>
      <w:marTop w:val="0"/>
      <w:marBottom w:val="0"/>
      <w:divBdr>
        <w:top w:val="none" w:sz="0" w:space="0" w:color="auto"/>
        <w:left w:val="none" w:sz="0" w:space="0" w:color="auto"/>
        <w:bottom w:val="none" w:sz="0" w:space="0" w:color="auto"/>
        <w:right w:val="none" w:sz="0" w:space="0" w:color="auto"/>
      </w:divBdr>
    </w:div>
    <w:div w:id="786971769">
      <w:bodyDiv w:val="1"/>
      <w:marLeft w:val="0"/>
      <w:marRight w:val="0"/>
      <w:marTop w:val="0"/>
      <w:marBottom w:val="0"/>
      <w:divBdr>
        <w:top w:val="none" w:sz="0" w:space="0" w:color="auto"/>
        <w:left w:val="none" w:sz="0" w:space="0" w:color="auto"/>
        <w:bottom w:val="none" w:sz="0" w:space="0" w:color="auto"/>
        <w:right w:val="none" w:sz="0" w:space="0" w:color="auto"/>
      </w:divBdr>
    </w:div>
    <w:div w:id="1075279122">
      <w:bodyDiv w:val="1"/>
      <w:marLeft w:val="0"/>
      <w:marRight w:val="0"/>
      <w:marTop w:val="0"/>
      <w:marBottom w:val="0"/>
      <w:divBdr>
        <w:top w:val="none" w:sz="0" w:space="0" w:color="auto"/>
        <w:left w:val="none" w:sz="0" w:space="0" w:color="auto"/>
        <w:bottom w:val="none" w:sz="0" w:space="0" w:color="auto"/>
        <w:right w:val="none" w:sz="0" w:space="0" w:color="auto"/>
      </w:divBdr>
    </w:div>
    <w:div w:id="20150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ional-zdorov@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URL:gerontology.esra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10</Pages>
  <Words>2377</Words>
  <Characters>13551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Terzieva</dc:creator>
  <cp:lastModifiedBy>Катерина</cp:lastModifiedBy>
  <cp:revision>20</cp:revision>
  <cp:lastPrinted>2017-07-27T07:56:00Z</cp:lastPrinted>
  <dcterms:created xsi:type="dcterms:W3CDTF">2017-07-27T07:36:00Z</dcterms:created>
  <dcterms:modified xsi:type="dcterms:W3CDTF">2017-07-31T07:11:00Z</dcterms:modified>
</cp:coreProperties>
</file>