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02" w:rsidRPr="00B52305" w:rsidRDefault="007F441A" w:rsidP="00B52305">
      <w:pPr>
        <w:pStyle w:val="77777"/>
      </w:pPr>
      <w:r w:rsidRPr="00B52305">
        <w:t xml:space="preserve"> </w:t>
      </w:r>
      <w:r w:rsidR="00AA3C02" w:rsidRPr="00B52305">
        <w:t>УДК</w:t>
      </w:r>
      <w:r w:rsidRPr="00B52305">
        <w:t xml:space="preserve"> 316</w:t>
      </w:r>
    </w:p>
    <w:p w:rsidR="0027684A" w:rsidRPr="00A90D0B" w:rsidRDefault="00AA3C02" w:rsidP="00B52305">
      <w:pPr>
        <w:pStyle w:val="77777"/>
      </w:pPr>
      <w:r w:rsidRPr="00A90D0B">
        <w:t xml:space="preserve">                  </w:t>
      </w:r>
      <w:r w:rsidR="0027684A" w:rsidRPr="00A90D0B">
        <w:t xml:space="preserve"> </w:t>
      </w:r>
    </w:p>
    <w:p w:rsidR="00985FD3" w:rsidRPr="00B52305" w:rsidRDefault="00E07A10" w:rsidP="00B52305">
      <w:pPr>
        <w:pStyle w:val="77777"/>
      </w:pPr>
      <w:r w:rsidRPr="00B52305">
        <w:t>Мавропуло Ольга Савельевна</w:t>
      </w:r>
      <w:r w:rsidR="00985FD3" w:rsidRPr="00B52305">
        <w:t xml:space="preserve"> </w:t>
      </w:r>
    </w:p>
    <w:p w:rsidR="00A90D0B" w:rsidRPr="00B52305" w:rsidRDefault="00D355B6" w:rsidP="00B52305">
      <w:pPr>
        <w:pStyle w:val="77777"/>
      </w:pPr>
      <w:proofErr w:type="spellStart"/>
      <w:proofErr w:type="gramStart"/>
      <w:r w:rsidRPr="00B52305">
        <w:t>кандидат</w:t>
      </w:r>
      <w:proofErr w:type="spellEnd"/>
      <w:proofErr w:type="gramEnd"/>
      <w:r w:rsidRPr="00B52305">
        <w:t xml:space="preserve"> </w:t>
      </w:r>
      <w:proofErr w:type="spellStart"/>
      <w:r w:rsidRPr="00B52305">
        <w:t>педагогических</w:t>
      </w:r>
      <w:proofErr w:type="spellEnd"/>
      <w:r w:rsidRPr="00B52305">
        <w:t xml:space="preserve"> </w:t>
      </w:r>
      <w:proofErr w:type="spellStart"/>
      <w:r w:rsidRPr="00B52305">
        <w:t>наук</w:t>
      </w:r>
      <w:proofErr w:type="spellEnd"/>
      <w:r w:rsidRPr="00B52305">
        <w:t xml:space="preserve">, </w:t>
      </w:r>
      <w:proofErr w:type="spellStart"/>
      <w:r w:rsidRPr="00B52305">
        <w:t>доцент</w:t>
      </w:r>
      <w:proofErr w:type="spellEnd"/>
      <w:r w:rsidRPr="00B52305">
        <w:t xml:space="preserve">; </w:t>
      </w:r>
    </w:p>
    <w:p w:rsidR="00A90D0B" w:rsidRPr="00B52305" w:rsidRDefault="00D355B6" w:rsidP="00B52305">
      <w:pPr>
        <w:pStyle w:val="77777"/>
      </w:pPr>
      <w:proofErr w:type="spellStart"/>
      <w:r w:rsidRPr="00B52305">
        <w:t>заведующая</w:t>
      </w:r>
      <w:proofErr w:type="spellEnd"/>
      <w:r w:rsidRPr="00B52305">
        <w:t xml:space="preserve"> </w:t>
      </w:r>
      <w:proofErr w:type="spellStart"/>
      <w:r w:rsidRPr="00B52305">
        <w:t>кафедрой</w:t>
      </w:r>
      <w:proofErr w:type="spellEnd"/>
      <w:r w:rsidRPr="00B52305">
        <w:t xml:space="preserve"> </w:t>
      </w:r>
    </w:p>
    <w:p w:rsidR="00985FD3" w:rsidRPr="00B52305" w:rsidRDefault="00D355B6" w:rsidP="00B52305">
      <w:pPr>
        <w:pStyle w:val="77777"/>
      </w:pPr>
      <w:r w:rsidRPr="00B52305">
        <w:t>«</w:t>
      </w:r>
      <w:proofErr w:type="spellStart"/>
      <w:r w:rsidRPr="00B52305">
        <w:t>Физическая</w:t>
      </w:r>
      <w:proofErr w:type="spellEnd"/>
      <w:r w:rsidRPr="00B52305">
        <w:t xml:space="preserve"> </w:t>
      </w:r>
      <w:proofErr w:type="spellStart"/>
      <w:r w:rsidRPr="00B52305">
        <w:t>культура</w:t>
      </w:r>
      <w:proofErr w:type="spellEnd"/>
      <w:r w:rsidRPr="00B52305">
        <w:t xml:space="preserve"> и </w:t>
      </w:r>
      <w:proofErr w:type="spellStart"/>
      <w:r w:rsidRPr="00B52305">
        <w:t>спортивно-оздоровительные</w:t>
      </w:r>
      <w:proofErr w:type="spellEnd"/>
      <w:r w:rsidRPr="00B52305">
        <w:t xml:space="preserve"> </w:t>
      </w:r>
      <w:proofErr w:type="spellStart"/>
      <w:r w:rsidRPr="00B52305">
        <w:t>технологии</w:t>
      </w:r>
      <w:proofErr w:type="spellEnd"/>
      <w:r w:rsidRPr="00B52305">
        <w:t xml:space="preserve">» </w:t>
      </w:r>
    </w:p>
    <w:p w:rsidR="002A3F41" w:rsidRPr="00B52305" w:rsidRDefault="00D355B6" w:rsidP="00B52305">
      <w:pPr>
        <w:pStyle w:val="77777"/>
      </w:pPr>
      <w:proofErr w:type="spellStart"/>
      <w:r w:rsidRPr="00B52305">
        <w:t>Донского</w:t>
      </w:r>
      <w:proofErr w:type="spellEnd"/>
      <w:r w:rsidRPr="00B52305">
        <w:t xml:space="preserve"> </w:t>
      </w:r>
      <w:proofErr w:type="spellStart"/>
      <w:r w:rsidRPr="00B52305">
        <w:t>государственного</w:t>
      </w:r>
      <w:proofErr w:type="spellEnd"/>
      <w:r w:rsidRPr="00B52305">
        <w:t xml:space="preserve"> </w:t>
      </w:r>
      <w:proofErr w:type="spellStart"/>
      <w:r w:rsidRPr="00B52305">
        <w:t>технического</w:t>
      </w:r>
      <w:proofErr w:type="spellEnd"/>
      <w:r w:rsidRPr="00B52305">
        <w:t xml:space="preserve"> </w:t>
      </w:r>
      <w:proofErr w:type="spellStart"/>
      <w:r w:rsidRPr="00B52305">
        <w:t>университета</w:t>
      </w:r>
      <w:proofErr w:type="spellEnd"/>
    </w:p>
    <w:p w:rsidR="00AA3C02" w:rsidRPr="00B52305" w:rsidRDefault="00AA3C02" w:rsidP="00B52305">
      <w:pPr>
        <w:pStyle w:val="77777"/>
        <w:rPr>
          <w:lang w:val="ru-RU"/>
        </w:rPr>
      </w:pPr>
      <w:proofErr w:type="spellStart"/>
      <w:r w:rsidRPr="007F441A">
        <w:t>annetta</w:t>
      </w:r>
      <w:proofErr w:type="spellEnd"/>
      <w:r w:rsidRPr="00B52305">
        <w:rPr>
          <w:lang w:val="ru-RU"/>
        </w:rPr>
        <w:t>@</w:t>
      </w:r>
      <w:r w:rsidRPr="007F441A">
        <w:t>mail</w:t>
      </w:r>
      <w:r w:rsidRPr="00B52305">
        <w:rPr>
          <w:lang w:val="ru-RU"/>
        </w:rPr>
        <w:t>.</w:t>
      </w:r>
      <w:proofErr w:type="spellStart"/>
      <w:r w:rsidRPr="007F441A">
        <w:t>ru</w:t>
      </w:r>
      <w:proofErr w:type="spellEnd"/>
    </w:p>
    <w:p w:rsidR="00A90D0B" w:rsidRPr="007F441A" w:rsidRDefault="00985FD3" w:rsidP="00B52305">
      <w:pPr>
        <w:pStyle w:val="77777"/>
      </w:pPr>
      <w:proofErr w:type="spellStart"/>
      <w:r w:rsidRPr="007F441A">
        <w:t>Mavropulo</w:t>
      </w:r>
      <w:proofErr w:type="spellEnd"/>
      <w:r w:rsidRPr="007F441A">
        <w:t xml:space="preserve"> Olga </w:t>
      </w:r>
      <w:proofErr w:type="spellStart"/>
      <w:r w:rsidRPr="007F441A">
        <w:t>Savelievna</w:t>
      </w:r>
      <w:proofErr w:type="spellEnd"/>
      <w:r w:rsidRPr="007F441A">
        <w:rPr>
          <w:rStyle w:val="apple-converted-space"/>
        </w:rPr>
        <w:t> </w:t>
      </w:r>
      <w:r w:rsidRPr="007F441A">
        <w:br/>
      </w:r>
      <w:r w:rsidR="007F441A" w:rsidRPr="007F441A">
        <w:t xml:space="preserve">          </w:t>
      </w:r>
      <w:r w:rsidRPr="007F441A">
        <w:t xml:space="preserve">candidate of pedagogical Sciences, associate Professor; </w:t>
      </w:r>
    </w:p>
    <w:p w:rsidR="00985FD3" w:rsidRPr="007F441A" w:rsidRDefault="00985FD3" w:rsidP="00B52305">
      <w:pPr>
        <w:pStyle w:val="77777"/>
      </w:pPr>
      <w:proofErr w:type="gramStart"/>
      <w:r w:rsidRPr="007F441A">
        <w:t>head</w:t>
      </w:r>
      <w:proofErr w:type="gramEnd"/>
      <w:r w:rsidRPr="007F441A">
        <w:t xml:space="preserve"> of the Department «Physical culture and sports technologies»</w:t>
      </w:r>
      <w:r w:rsidRPr="007F441A">
        <w:br/>
      </w:r>
      <w:r w:rsidR="007F441A" w:rsidRPr="007F441A">
        <w:t xml:space="preserve">          </w:t>
      </w:r>
      <w:r w:rsidRPr="007F441A">
        <w:t>Don state technical University</w:t>
      </w:r>
    </w:p>
    <w:p w:rsidR="00AA3C02" w:rsidRPr="00B52305" w:rsidRDefault="00AA3C02" w:rsidP="00B52305">
      <w:pPr>
        <w:pStyle w:val="77777"/>
        <w:rPr>
          <w:lang w:val="ru-RU"/>
        </w:rPr>
      </w:pPr>
      <w:proofErr w:type="spellStart"/>
      <w:r w:rsidRPr="007F441A">
        <w:t>annetta</w:t>
      </w:r>
      <w:proofErr w:type="spellEnd"/>
      <w:r w:rsidRPr="00B52305">
        <w:rPr>
          <w:lang w:val="ru-RU"/>
        </w:rPr>
        <w:t>@</w:t>
      </w:r>
      <w:r w:rsidRPr="007F441A">
        <w:t>mail</w:t>
      </w:r>
      <w:r w:rsidRPr="00B52305">
        <w:rPr>
          <w:lang w:val="ru-RU"/>
        </w:rPr>
        <w:t>.</w:t>
      </w:r>
      <w:proofErr w:type="spellStart"/>
      <w:r w:rsidRPr="007F441A">
        <w:t>ru</w:t>
      </w:r>
      <w:proofErr w:type="spellEnd"/>
    </w:p>
    <w:p w:rsidR="00AA3C02" w:rsidRPr="00B52305" w:rsidRDefault="00AA3C02" w:rsidP="00B52305">
      <w:pPr>
        <w:pStyle w:val="77777"/>
      </w:pPr>
    </w:p>
    <w:p w:rsidR="00E07A10" w:rsidRDefault="00A90D0B" w:rsidP="00A90D0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ДУХОВНЫЕ ДЕТЕРМИНАНТЫ КУЛЬТУРЫ НЕЗДОРОВЬЯ В РОССИЙСКОМ ОБЩЕСТВЕ</w:t>
      </w:r>
    </w:p>
    <w:p w:rsidR="00A90D0B" w:rsidRDefault="00A90D0B" w:rsidP="00A90D0B">
      <w:pPr>
        <w:spacing w:after="0" w:line="360" w:lineRule="auto"/>
        <w:jc w:val="center"/>
        <w:rPr>
          <w:rFonts w:ascii="Times New Roman" w:hAnsi="Times New Roman" w:cs="Times New Roman"/>
          <w:b/>
          <w:bCs/>
          <w:sz w:val="28"/>
          <w:szCs w:val="28"/>
        </w:rPr>
      </w:pPr>
    </w:p>
    <w:p w:rsidR="00A90D0B" w:rsidRPr="00A90D0B" w:rsidRDefault="00A90D0B" w:rsidP="00A90D0B">
      <w:pPr>
        <w:spacing w:after="0" w:line="360" w:lineRule="auto"/>
        <w:jc w:val="center"/>
        <w:rPr>
          <w:rStyle w:val="noncited1"/>
          <w:rFonts w:ascii="Times New Roman" w:hAnsi="Times New Roman" w:cs="Times New Roman"/>
          <w:b/>
          <w:bCs/>
          <w:sz w:val="28"/>
          <w:szCs w:val="28"/>
          <w:lang w:val="en-US"/>
        </w:rPr>
      </w:pPr>
      <w:r w:rsidRPr="00A90D0B">
        <w:rPr>
          <w:rStyle w:val="noncited1"/>
          <w:rFonts w:ascii="Times New Roman" w:hAnsi="Times New Roman" w:cs="Times New Roman"/>
          <w:b/>
          <w:bCs/>
          <w:sz w:val="28"/>
          <w:szCs w:val="28"/>
          <w:lang w:val="en-US"/>
        </w:rPr>
        <w:t>SPIRITUAL DETERMINANTS OF CULTURE OF THE ILLNESS IN THE RUSSIAN SOCIETY</w:t>
      </w:r>
    </w:p>
    <w:p w:rsidR="00985FD3" w:rsidRPr="00A90D0B" w:rsidRDefault="00985FD3" w:rsidP="00A90D0B">
      <w:pPr>
        <w:spacing w:after="0" w:line="360" w:lineRule="auto"/>
        <w:ind w:firstLine="709"/>
        <w:jc w:val="center"/>
        <w:rPr>
          <w:rFonts w:ascii="Times New Roman" w:hAnsi="Times New Roman" w:cs="Times New Roman"/>
          <w:b/>
          <w:i/>
          <w:sz w:val="28"/>
          <w:szCs w:val="28"/>
          <w:lang w:val="en-US"/>
        </w:rPr>
      </w:pPr>
    </w:p>
    <w:p w:rsidR="00836F8C" w:rsidRPr="00A90D0B" w:rsidRDefault="00836F8C" w:rsidP="00A90D0B">
      <w:pPr>
        <w:spacing w:after="0" w:line="360" w:lineRule="auto"/>
        <w:ind w:firstLine="709"/>
        <w:jc w:val="both"/>
        <w:rPr>
          <w:rFonts w:ascii="Times New Roman" w:hAnsi="Times New Roman" w:cs="Times New Roman"/>
          <w:i/>
          <w:sz w:val="28"/>
          <w:szCs w:val="28"/>
        </w:rPr>
      </w:pPr>
      <w:r w:rsidRPr="00A90D0B">
        <w:rPr>
          <w:rFonts w:ascii="Times New Roman" w:hAnsi="Times New Roman" w:cs="Times New Roman"/>
          <w:b/>
          <w:i/>
          <w:sz w:val="28"/>
          <w:szCs w:val="28"/>
        </w:rPr>
        <w:t>Аннотация.</w:t>
      </w:r>
      <w:r w:rsidRPr="00A90D0B">
        <w:rPr>
          <w:rFonts w:ascii="Times New Roman" w:hAnsi="Times New Roman" w:cs="Times New Roman"/>
          <w:i/>
          <w:sz w:val="28"/>
          <w:szCs w:val="28"/>
        </w:rPr>
        <w:t xml:space="preserve"> </w:t>
      </w:r>
      <w:r w:rsidR="00E07A10" w:rsidRPr="00A90D0B">
        <w:rPr>
          <w:rFonts w:ascii="Times New Roman" w:hAnsi="Times New Roman" w:cs="Times New Roman"/>
          <w:i/>
          <w:sz w:val="28"/>
          <w:szCs w:val="28"/>
        </w:rPr>
        <w:t xml:space="preserve">Здоровье </w:t>
      </w:r>
      <w:r w:rsidRPr="00A90D0B">
        <w:rPr>
          <w:rFonts w:ascii="Times New Roman" w:hAnsi="Times New Roman" w:cs="Times New Roman"/>
          <w:i/>
          <w:sz w:val="28"/>
          <w:szCs w:val="28"/>
        </w:rPr>
        <w:t>как</w:t>
      </w:r>
      <w:r w:rsidR="00E07A10" w:rsidRPr="00A90D0B">
        <w:rPr>
          <w:rFonts w:ascii="Times New Roman" w:hAnsi="Times New Roman" w:cs="Times New Roman"/>
          <w:i/>
          <w:sz w:val="28"/>
          <w:szCs w:val="28"/>
        </w:rPr>
        <w:t xml:space="preserve"> сложный, многомерный феномен, отражающий </w:t>
      </w:r>
      <w:r w:rsidRPr="00A90D0B">
        <w:rPr>
          <w:rFonts w:ascii="Times New Roman" w:hAnsi="Times New Roman" w:cs="Times New Roman"/>
          <w:i/>
          <w:sz w:val="28"/>
          <w:szCs w:val="28"/>
        </w:rPr>
        <w:t>самые различные аспекты</w:t>
      </w:r>
      <w:r w:rsidR="00E07A10" w:rsidRPr="00A90D0B">
        <w:rPr>
          <w:rFonts w:ascii="Times New Roman" w:hAnsi="Times New Roman" w:cs="Times New Roman"/>
          <w:i/>
          <w:sz w:val="28"/>
          <w:szCs w:val="28"/>
        </w:rPr>
        <w:t xml:space="preserve"> человеческой реальности</w:t>
      </w:r>
      <w:r w:rsidRPr="00A90D0B">
        <w:rPr>
          <w:rFonts w:ascii="Times New Roman" w:hAnsi="Times New Roman" w:cs="Times New Roman"/>
          <w:i/>
          <w:sz w:val="28"/>
          <w:szCs w:val="28"/>
        </w:rPr>
        <w:t xml:space="preserve"> – физический, экономический, духовный – нуждается в самом глубоком философском осмыслении, особенно в свете современной российской ситуации, в которой высокими темпами идет формирование культуры нездоровья. Проявлениями этого феномена выступают высокие показатели заболеваемости и смертности, различного рода девиаций, отражающих низкий уровень ценности жизни у россиян. Полагая, что в основе культуры нездоровья, прежде всего, находится духовное неблагополучие российского </w:t>
      </w:r>
      <w:r w:rsidRPr="00A90D0B">
        <w:rPr>
          <w:rFonts w:ascii="Times New Roman" w:hAnsi="Times New Roman" w:cs="Times New Roman"/>
          <w:i/>
          <w:sz w:val="28"/>
          <w:szCs w:val="28"/>
        </w:rPr>
        <w:lastRenderedPageBreak/>
        <w:t>народа, в данной статье автор стремится с философских позиций обосновать данную точку зрения.</w:t>
      </w:r>
    </w:p>
    <w:p w:rsidR="00E07A10" w:rsidRPr="00A90D0B" w:rsidRDefault="00E07A10" w:rsidP="00A90D0B">
      <w:pPr>
        <w:spacing w:after="0" w:line="360" w:lineRule="auto"/>
        <w:ind w:firstLine="709"/>
        <w:jc w:val="both"/>
        <w:rPr>
          <w:rFonts w:ascii="Times New Roman" w:hAnsi="Times New Roman" w:cs="Times New Roman"/>
          <w:i/>
          <w:sz w:val="28"/>
          <w:szCs w:val="28"/>
        </w:rPr>
      </w:pPr>
      <w:r w:rsidRPr="00A90D0B">
        <w:rPr>
          <w:rFonts w:ascii="Times New Roman" w:hAnsi="Times New Roman" w:cs="Times New Roman"/>
          <w:b/>
          <w:i/>
          <w:sz w:val="28"/>
          <w:szCs w:val="28"/>
        </w:rPr>
        <w:t>Ключевые слова:</w:t>
      </w:r>
      <w:r w:rsidRPr="00A90D0B">
        <w:rPr>
          <w:rFonts w:ascii="Times New Roman" w:hAnsi="Times New Roman" w:cs="Times New Roman"/>
          <w:i/>
          <w:sz w:val="28"/>
          <w:szCs w:val="28"/>
        </w:rPr>
        <w:t xml:space="preserve"> </w:t>
      </w:r>
      <w:r w:rsidR="00836F8C" w:rsidRPr="00A90D0B">
        <w:rPr>
          <w:rFonts w:ascii="Times New Roman" w:hAnsi="Times New Roman" w:cs="Times New Roman"/>
          <w:i/>
          <w:sz w:val="28"/>
          <w:szCs w:val="28"/>
        </w:rPr>
        <w:t>здоровье, культура здоровья, культура нездоровья, ценность здоровья, духовная культура</w:t>
      </w:r>
      <w:r w:rsidRPr="00A90D0B">
        <w:rPr>
          <w:rFonts w:ascii="Times New Roman" w:hAnsi="Times New Roman" w:cs="Times New Roman"/>
          <w:i/>
          <w:sz w:val="28"/>
          <w:szCs w:val="28"/>
        </w:rPr>
        <w:t>.</w:t>
      </w:r>
    </w:p>
    <w:p w:rsidR="00E07A10" w:rsidRPr="00A90D0B" w:rsidRDefault="00A90D0B" w:rsidP="00A90D0B">
      <w:pPr>
        <w:spacing w:after="0" w:line="360" w:lineRule="auto"/>
        <w:ind w:firstLine="709"/>
        <w:jc w:val="both"/>
        <w:rPr>
          <w:rFonts w:ascii="Times New Roman" w:hAnsi="Times New Roman" w:cs="Times New Roman"/>
          <w:b/>
          <w:i/>
          <w:sz w:val="28"/>
          <w:szCs w:val="28"/>
          <w:lang w:val="en-US"/>
        </w:rPr>
      </w:pPr>
      <w:r>
        <w:rPr>
          <w:rFonts w:ascii="Times New Roman" w:hAnsi="Times New Roman" w:cs="Times New Roman"/>
          <w:b/>
          <w:i/>
          <w:sz w:val="28"/>
          <w:szCs w:val="28"/>
          <w:lang w:val="en-US"/>
        </w:rPr>
        <w:t>Annotation</w:t>
      </w:r>
      <w:r w:rsidR="00985FD3" w:rsidRPr="00A90D0B">
        <w:rPr>
          <w:rFonts w:ascii="Times New Roman" w:hAnsi="Times New Roman" w:cs="Times New Roman"/>
          <w:b/>
          <w:i/>
          <w:sz w:val="28"/>
          <w:szCs w:val="28"/>
          <w:lang w:val="en-US"/>
        </w:rPr>
        <w:t>:</w:t>
      </w:r>
      <w:r w:rsidR="00985FD3" w:rsidRPr="00A90D0B">
        <w:rPr>
          <w:rFonts w:ascii="Times New Roman" w:hAnsi="Times New Roman" w:cs="Times New Roman"/>
          <w:sz w:val="28"/>
          <w:szCs w:val="28"/>
          <w:shd w:val="clear" w:color="auto" w:fill="FFFFFF"/>
          <w:lang w:val="en-US"/>
        </w:rPr>
        <w:t xml:space="preserve"> </w:t>
      </w:r>
      <w:r w:rsidR="00985FD3" w:rsidRPr="00A90D0B">
        <w:rPr>
          <w:rFonts w:ascii="Times New Roman" w:hAnsi="Times New Roman" w:cs="Times New Roman"/>
          <w:i/>
          <w:sz w:val="28"/>
          <w:szCs w:val="28"/>
          <w:shd w:val="clear" w:color="auto" w:fill="FFFFFF"/>
          <w:lang w:val="en-US"/>
        </w:rPr>
        <w:t>Health as a complex, multidimensional phenomenon, reflecting various aspects of human reality – physical, economic, spiritual – needs very deep philosophical reflection, especially in light of the current situation, in which a high rate is the formation of a culture of illness. Manifestations of this phenomenon are the high levels of morbidity and mortality, various kinds of deviations, reflecting the low level of the value of life among Russians. Assuming that the culture of illness, above all, is the spiritual distress of the Russian people, in this article, the author seeks from a philosophical position to justify this view.</w:t>
      </w:r>
    </w:p>
    <w:p w:rsidR="00985FD3" w:rsidRPr="00A90D0B" w:rsidRDefault="00985FD3" w:rsidP="00A90D0B">
      <w:pPr>
        <w:spacing w:after="0" w:line="360" w:lineRule="auto"/>
        <w:ind w:firstLine="709"/>
        <w:jc w:val="both"/>
        <w:rPr>
          <w:rFonts w:ascii="Times New Roman" w:hAnsi="Times New Roman" w:cs="Times New Roman"/>
          <w:i/>
          <w:sz w:val="28"/>
          <w:szCs w:val="28"/>
          <w:lang w:val="en-US"/>
        </w:rPr>
      </w:pPr>
      <w:r w:rsidRPr="00A90D0B">
        <w:rPr>
          <w:rFonts w:ascii="Times New Roman" w:hAnsi="Times New Roman" w:cs="Times New Roman"/>
          <w:b/>
          <w:i/>
          <w:sz w:val="28"/>
          <w:szCs w:val="28"/>
          <w:lang w:val="en-US"/>
        </w:rPr>
        <w:t>Keywords:</w:t>
      </w:r>
      <w:r w:rsidRPr="00A90D0B">
        <w:rPr>
          <w:rFonts w:ascii="Times New Roman" w:hAnsi="Times New Roman" w:cs="Times New Roman"/>
          <w:sz w:val="28"/>
          <w:szCs w:val="28"/>
          <w:shd w:val="clear" w:color="auto" w:fill="FFFFFF"/>
          <w:lang w:val="en-US"/>
        </w:rPr>
        <w:t xml:space="preserve"> </w:t>
      </w:r>
      <w:r w:rsidRPr="00A90D0B">
        <w:rPr>
          <w:rFonts w:ascii="Times New Roman" w:hAnsi="Times New Roman" w:cs="Times New Roman"/>
          <w:i/>
          <w:sz w:val="28"/>
          <w:szCs w:val="28"/>
          <w:shd w:val="clear" w:color="auto" w:fill="FFFFFF"/>
          <w:lang w:val="en-US"/>
        </w:rPr>
        <w:t>health, health culture, culture of ill-health, value health, spiritual culture.</w:t>
      </w:r>
    </w:p>
    <w:p w:rsidR="00A90D0B" w:rsidRDefault="00A90D0B" w:rsidP="00A90D0B">
      <w:pPr>
        <w:pStyle w:val="10"/>
        <w:rPr>
          <w:szCs w:val="28"/>
          <w:lang w:val="en-US"/>
        </w:rPr>
      </w:pPr>
    </w:p>
    <w:p w:rsidR="00836F8C" w:rsidRPr="00A90D0B" w:rsidRDefault="00836F8C" w:rsidP="00A90D0B">
      <w:pPr>
        <w:pStyle w:val="10"/>
        <w:rPr>
          <w:szCs w:val="28"/>
        </w:rPr>
      </w:pPr>
      <w:r w:rsidRPr="00A90D0B">
        <w:rPr>
          <w:szCs w:val="28"/>
        </w:rPr>
        <w:t xml:space="preserve">Если рассматривать культуру здоровья как синтез когнитивных, ценностных и поведенческих установок, формирующих и выражающих в конкретных практиках отношение личности, социальных групп и общества к здоровью как значимой составляющей личностного и общественного бытия, то культура нездоровья может рассматриваться как отражение </w:t>
      </w:r>
      <w:proofErr w:type="spellStart"/>
      <w:r w:rsidRPr="00A90D0B">
        <w:rPr>
          <w:szCs w:val="28"/>
        </w:rPr>
        <w:t>несформированности</w:t>
      </w:r>
      <w:proofErr w:type="spellEnd"/>
      <w:r w:rsidRPr="00A90D0B">
        <w:rPr>
          <w:szCs w:val="28"/>
        </w:rPr>
        <w:t xml:space="preserve"> или крайне низкого уровня культуры здоровья. </w:t>
      </w:r>
    </w:p>
    <w:p w:rsidR="00836F8C" w:rsidRPr="00A90D0B" w:rsidRDefault="00836F8C" w:rsidP="00A90D0B">
      <w:pPr>
        <w:pStyle w:val="10"/>
        <w:rPr>
          <w:szCs w:val="28"/>
        </w:rPr>
      </w:pPr>
      <w:r w:rsidRPr="00A90D0B">
        <w:rPr>
          <w:szCs w:val="28"/>
        </w:rPr>
        <w:t>Другими словами, ее можно интерпретировать как синтез когнитивных, ценностных и поведенческих установок, формирующих и выражающих в конкретных практиках отношение личности, социальных групп и общества к здоровью как малозначимой составляющей личностного и общественного бытия, определяющей негативные проявления на уровне личности и общества в сфере здоровья.</w:t>
      </w:r>
    </w:p>
    <w:p w:rsidR="00836F8C" w:rsidRPr="00A90D0B" w:rsidRDefault="00836F8C" w:rsidP="00A90D0B">
      <w:pPr>
        <w:pStyle w:val="10"/>
        <w:rPr>
          <w:szCs w:val="28"/>
        </w:rPr>
      </w:pPr>
      <w:r w:rsidRPr="00A90D0B">
        <w:rPr>
          <w:szCs w:val="28"/>
        </w:rPr>
        <w:t xml:space="preserve">Культура нездоровья является прямым следствием духовного неблагополучия общества, что находит отражение в позиции И.А. </w:t>
      </w:r>
      <w:proofErr w:type="spellStart"/>
      <w:r w:rsidRPr="00A90D0B">
        <w:rPr>
          <w:szCs w:val="28"/>
        </w:rPr>
        <w:t>Гундарова</w:t>
      </w:r>
      <w:proofErr w:type="spellEnd"/>
      <w:r w:rsidRPr="00A90D0B">
        <w:rPr>
          <w:szCs w:val="28"/>
        </w:rPr>
        <w:t xml:space="preserve"> о духовном кризисе россиян как первопричине демографического кризиса</w:t>
      </w:r>
      <w:r w:rsidR="0081711D" w:rsidRPr="00A90D0B">
        <w:rPr>
          <w:szCs w:val="28"/>
        </w:rPr>
        <w:t xml:space="preserve"> [1]</w:t>
      </w:r>
      <w:r w:rsidRPr="00A90D0B">
        <w:rPr>
          <w:szCs w:val="28"/>
        </w:rPr>
        <w:t xml:space="preserve"> и, </w:t>
      </w:r>
      <w:r w:rsidRPr="00A90D0B">
        <w:rPr>
          <w:szCs w:val="28"/>
        </w:rPr>
        <w:lastRenderedPageBreak/>
        <w:t>соответственно, снижения уровня здоровья россиян</w:t>
      </w:r>
      <w:r w:rsidR="00D01582" w:rsidRPr="00A90D0B">
        <w:rPr>
          <w:szCs w:val="28"/>
        </w:rPr>
        <w:t>. С этой точки зрения</w:t>
      </w:r>
      <w:r w:rsidR="009911F3">
        <w:rPr>
          <w:szCs w:val="28"/>
        </w:rPr>
        <w:t>,</w:t>
      </w:r>
      <w:r w:rsidRPr="00A90D0B">
        <w:rPr>
          <w:szCs w:val="28"/>
        </w:rPr>
        <w:t xml:space="preserve"> причины </w:t>
      </w:r>
      <w:r w:rsidR="00D01582" w:rsidRPr="00A90D0B">
        <w:rPr>
          <w:szCs w:val="28"/>
        </w:rPr>
        <w:t>снижения уровня</w:t>
      </w:r>
      <w:r w:rsidRPr="00A90D0B">
        <w:rPr>
          <w:szCs w:val="28"/>
        </w:rPr>
        <w:t xml:space="preserve"> здоровья российского населения </w:t>
      </w:r>
      <w:r w:rsidR="00D01582" w:rsidRPr="00A90D0B">
        <w:rPr>
          <w:szCs w:val="28"/>
        </w:rPr>
        <w:t xml:space="preserve">следует </w:t>
      </w:r>
      <w:r w:rsidRPr="00A90D0B">
        <w:rPr>
          <w:szCs w:val="28"/>
        </w:rPr>
        <w:t>в трансформации его культуры здоровья в культуру нездоровья</w:t>
      </w:r>
      <w:r w:rsidR="00D01582" w:rsidRPr="00A90D0B">
        <w:rPr>
          <w:szCs w:val="28"/>
        </w:rPr>
        <w:t>. В свою очередь, п</w:t>
      </w:r>
      <w:r w:rsidRPr="00A90D0B">
        <w:rPr>
          <w:szCs w:val="28"/>
        </w:rPr>
        <w:t xml:space="preserve">ричиной </w:t>
      </w:r>
      <w:r w:rsidR="00D01582" w:rsidRPr="00A90D0B">
        <w:rPr>
          <w:szCs w:val="28"/>
        </w:rPr>
        <w:t xml:space="preserve">данного явления выступает тот факт, что здоровье в российском обществе трансформировалось в инструментальную ценность, перестав быть </w:t>
      </w:r>
      <w:proofErr w:type="spellStart"/>
      <w:r w:rsidR="00D01582" w:rsidRPr="00A90D0B">
        <w:rPr>
          <w:szCs w:val="28"/>
        </w:rPr>
        <w:t>самоценностью</w:t>
      </w:r>
      <w:proofErr w:type="spellEnd"/>
      <w:r w:rsidR="0081711D" w:rsidRPr="00A90D0B">
        <w:rPr>
          <w:szCs w:val="28"/>
        </w:rPr>
        <w:t xml:space="preserve"> [2]</w:t>
      </w:r>
      <w:r w:rsidR="00D01582" w:rsidRPr="00A90D0B">
        <w:rPr>
          <w:szCs w:val="28"/>
        </w:rPr>
        <w:t xml:space="preserve">. </w:t>
      </w:r>
    </w:p>
    <w:p w:rsidR="00E07A10" w:rsidRPr="00A90D0B" w:rsidRDefault="00D01582" w:rsidP="00A90D0B">
      <w:pPr>
        <w:spacing w:after="0" w:line="360" w:lineRule="auto"/>
        <w:ind w:firstLine="709"/>
        <w:jc w:val="both"/>
        <w:rPr>
          <w:rFonts w:ascii="Times New Roman" w:hAnsi="Times New Roman" w:cs="Times New Roman"/>
          <w:sz w:val="28"/>
          <w:szCs w:val="28"/>
        </w:rPr>
      </w:pPr>
      <w:r w:rsidRPr="00A90D0B">
        <w:rPr>
          <w:rFonts w:ascii="Times New Roman" w:hAnsi="Times New Roman" w:cs="Times New Roman"/>
          <w:sz w:val="28"/>
          <w:szCs w:val="28"/>
        </w:rPr>
        <w:t xml:space="preserve">Если мы обратимся к философским истокам осмысления сущности здоровья, то увидим, что оно </w:t>
      </w:r>
      <w:r w:rsidR="00E07A10" w:rsidRPr="00A90D0B">
        <w:rPr>
          <w:rFonts w:ascii="Times New Roman" w:hAnsi="Times New Roman" w:cs="Times New Roman"/>
          <w:sz w:val="28"/>
          <w:szCs w:val="28"/>
        </w:rPr>
        <w:t xml:space="preserve">рассматривается </w:t>
      </w:r>
      <w:r w:rsidRPr="00A90D0B">
        <w:rPr>
          <w:rFonts w:ascii="Times New Roman" w:hAnsi="Times New Roman" w:cs="Times New Roman"/>
          <w:sz w:val="28"/>
          <w:szCs w:val="28"/>
        </w:rPr>
        <w:t xml:space="preserve">сугубо </w:t>
      </w:r>
      <w:r w:rsidR="00E07A10" w:rsidRPr="00A90D0B">
        <w:rPr>
          <w:rFonts w:ascii="Times New Roman" w:hAnsi="Times New Roman" w:cs="Times New Roman"/>
          <w:sz w:val="28"/>
          <w:szCs w:val="28"/>
        </w:rPr>
        <w:t xml:space="preserve">как </w:t>
      </w:r>
      <w:proofErr w:type="spellStart"/>
      <w:r w:rsidR="00E07A10" w:rsidRPr="00A90D0B">
        <w:rPr>
          <w:rFonts w:ascii="Times New Roman" w:hAnsi="Times New Roman" w:cs="Times New Roman"/>
          <w:sz w:val="28"/>
          <w:szCs w:val="28"/>
        </w:rPr>
        <w:t>смысложизненная</w:t>
      </w:r>
      <w:proofErr w:type="spellEnd"/>
      <w:r w:rsidR="00E07A10" w:rsidRPr="00A90D0B">
        <w:rPr>
          <w:rFonts w:ascii="Times New Roman" w:hAnsi="Times New Roman" w:cs="Times New Roman"/>
          <w:sz w:val="28"/>
          <w:szCs w:val="28"/>
        </w:rPr>
        <w:t xml:space="preserve"> ценность</w:t>
      </w:r>
      <w:r w:rsidRPr="00A90D0B">
        <w:rPr>
          <w:rFonts w:ascii="Times New Roman" w:hAnsi="Times New Roman" w:cs="Times New Roman"/>
          <w:sz w:val="28"/>
          <w:szCs w:val="28"/>
        </w:rPr>
        <w:t xml:space="preserve">, в которой воплощается все, что связано с жизнью человека, его отношением к ней. Еще Геродот писал: </w:t>
      </w:r>
      <w:r w:rsidR="00E07A10" w:rsidRPr="00A90D0B">
        <w:rPr>
          <w:rFonts w:ascii="Times New Roman" w:hAnsi="Times New Roman" w:cs="Times New Roman"/>
          <w:sz w:val="28"/>
          <w:szCs w:val="28"/>
        </w:rPr>
        <w:t>«Когда нет здоровья, молчит мудрость, не может расцвести искусство, не играют силы, бесполезно богатство и болен разум»</w:t>
      </w:r>
      <w:r w:rsidR="009911F3">
        <w:rPr>
          <w:rFonts w:ascii="Times New Roman" w:hAnsi="Times New Roman" w:cs="Times New Roman"/>
          <w:sz w:val="28"/>
          <w:szCs w:val="28"/>
        </w:rPr>
        <w:t xml:space="preserve"> </w:t>
      </w:r>
      <w:r w:rsidR="0081711D" w:rsidRPr="00A90D0B">
        <w:rPr>
          <w:rFonts w:ascii="Times New Roman" w:hAnsi="Times New Roman" w:cs="Times New Roman"/>
          <w:sz w:val="28"/>
          <w:szCs w:val="28"/>
        </w:rPr>
        <w:t>[3]</w:t>
      </w:r>
      <w:r w:rsidR="00E07A10" w:rsidRPr="00A90D0B">
        <w:rPr>
          <w:rFonts w:ascii="Times New Roman" w:hAnsi="Times New Roman" w:cs="Times New Roman"/>
          <w:sz w:val="28"/>
          <w:szCs w:val="28"/>
        </w:rPr>
        <w:t>.</w:t>
      </w:r>
      <w:r w:rsidRPr="00A90D0B">
        <w:rPr>
          <w:rFonts w:ascii="Times New Roman" w:hAnsi="Times New Roman" w:cs="Times New Roman"/>
          <w:sz w:val="28"/>
          <w:szCs w:val="28"/>
        </w:rPr>
        <w:t xml:space="preserve"> В современную эпоху взгляды на здоровье несколько изменились, и связано это с высокими темпами </w:t>
      </w:r>
      <w:proofErr w:type="spellStart"/>
      <w:r w:rsidRPr="00A90D0B">
        <w:rPr>
          <w:rFonts w:ascii="Times New Roman" w:hAnsi="Times New Roman" w:cs="Times New Roman"/>
          <w:sz w:val="28"/>
          <w:szCs w:val="28"/>
        </w:rPr>
        <w:t>социокультурной</w:t>
      </w:r>
      <w:proofErr w:type="spellEnd"/>
      <w:r w:rsidRPr="00A90D0B">
        <w:rPr>
          <w:rFonts w:ascii="Times New Roman" w:hAnsi="Times New Roman" w:cs="Times New Roman"/>
          <w:sz w:val="28"/>
          <w:szCs w:val="28"/>
        </w:rPr>
        <w:t xml:space="preserve"> динамики, когда </w:t>
      </w:r>
      <w:r w:rsidR="00A2718B" w:rsidRPr="00A90D0B">
        <w:rPr>
          <w:rFonts w:ascii="Times New Roman" w:hAnsi="Times New Roman" w:cs="Times New Roman"/>
          <w:sz w:val="28"/>
          <w:szCs w:val="28"/>
        </w:rPr>
        <w:t xml:space="preserve">потребность </w:t>
      </w:r>
      <w:r w:rsidR="00E07A10" w:rsidRPr="00A90D0B">
        <w:rPr>
          <w:rFonts w:ascii="Times New Roman" w:hAnsi="Times New Roman" w:cs="Times New Roman"/>
          <w:sz w:val="28"/>
          <w:szCs w:val="28"/>
        </w:rPr>
        <w:t>в сохранении здоровья и возможности его преумножения для самореализации творческого потенциала, направленности на саморазвитие как личности</w:t>
      </w:r>
      <w:r w:rsidR="00A2718B" w:rsidRPr="00A90D0B">
        <w:rPr>
          <w:rFonts w:ascii="Times New Roman" w:hAnsi="Times New Roman" w:cs="Times New Roman"/>
          <w:sz w:val="28"/>
          <w:szCs w:val="28"/>
        </w:rPr>
        <w:t xml:space="preserve"> не всегда совпадают с темпом общественного развития и стремлением </w:t>
      </w:r>
      <w:proofErr w:type="spellStart"/>
      <w:r w:rsidR="00A2718B" w:rsidRPr="00A90D0B">
        <w:rPr>
          <w:rFonts w:ascii="Times New Roman" w:hAnsi="Times New Roman" w:cs="Times New Roman"/>
          <w:sz w:val="28"/>
          <w:szCs w:val="28"/>
        </w:rPr>
        <w:t>саморелизоваться</w:t>
      </w:r>
      <w:proofErr w:type="spellEnd"/>
      <w:r w:rsidR="00A2718B" w:rsidRPr="00A90D0B">
        <w:rPr>
          <w:rFonts w:ascii="Times New Roman" w:hAnsi="Times New Roman" w:cs="Times New Roman"/>
          <w:sz w:val="28"/>
          <w:szCs w:val="28"/>
        </w:rPr>
        <w:t xml:space="preserve"> в этом стремительно «беге времени»</w:t>
      </w:r>
      <w:r w:rsidR="00E07A10" w:rsidRPr="00A90D0B">
        <w:rPr>
          <w:rFonts w:ascii="Times New Roman" w:hAnsi="Times New Roman" w:cs="Times New Roman"/>
          <w:sz w:val="28"/>
          <w:szCs w:val="28"/>
        </w:rPr>
        <w:t xml:space="preserve">. </w:t>
      </w:r>
      <w:r w:rsidR="00A2718B" w:rsidRPr="00A90D0B">
        <w:rPr>
          <w:rFonts w:ascii="Times New Roman" w:hAnsi="Times New Roman" w:cs="Times New Roman"/>
          <w:sz w:val="28"/>
          <w:szCs w:val="28"/>
        </w:rPr>
        <w:t xml:space="preserve">Зачастую эти две магистральные жизненные стратегии – сохранить здоровье и </w:t>
      </w:r>
      <w:proofErr w:type="spellStart"/>
      <w:r w:rsidR="00A2718B" w:rsidRPr="00A90D0B">
        <w:rPr>
          <w:rFonts w:ascii="Times New Roman" w:hAnsi="Times New Roman" w:cs="Times New Roman"/>
          <w:sz w:val="28"/>
          <w:szCs w:val="28"/>
        </w:rPr>
        <w:t>самореализоваться</w:t>
      </w:r>
      <w:proofErr w:type="spellEnd"/>
      <w:r w:rsidR="00A2718B" w:rsidRPr="00A90D0B">
        <w:rPr>
          <w:rFonts w:ascii="Times New Roman" w:hAnsi="Times New Roman" w:cs="Times New Roman"/>
          <w:sz w:val="28"/>
          <w:szCs w:val="28"/>
        </w:rPr>
        <w:t xml:space="preserve"> в жизни – не совпадают, и человек жертвует первым, чтобы достичь второго.</w:t>
      </w:r>
    </w:p>
    <w:p w:rsidR="00E07A10" w:rsidRPr="00A90D0B" w:rsidRDefault="00A2718B" w:rsidP="00A90D0B">
      <w:pPr>
        <w:spacing w:after="0" w:line="360" w:lineRule="auto"/>
        <w:ind w:firstLine="709"/>
        <w:jc w:val="both"/>
        <w:rPr>
          <w:rStyle w:val="11"/>
          <w:szCs w:val="28"/>
        </w:rPr>
      </w:pPr>
      <w:r w:rsidRPr="00A90D0B">
        <w:rPr>
          <w:rFonts w:ascii="Times New Roman" w:hAnsi="Times New Roman" w:cs="Times New Roman"/>
          <w:sz w:val="28"/>
          <w:szCs w:val="28"/>
        </w:rPr>
        <w:t xml:space="preserve">Тем не менее, ценность </w:t>
      </w:r>
      <w:r w:rsidR="00E07A10" w:rsidRPr="00A90D0B">
        <w:rPr>
          <w:rFonts w:ascii="Times New Roman" w:hAnsi="Times New Roman" w:cs="Times New Roman"/>
          <w:sz w:val="28"/>
          <w:szCs w:val="28"/>
        </w:rPr>
        <w:t>здоровья</w:t>
      </w:r>
      <w:r w:rsidRPr="00A90D0B">
        <w:rPr>
          <w:rFonts w:ascii="Times New Roman" w:hAnsi="Times New Roman" w:cs="Times New Roman"/>
          <w:sz w:val="28"/>
          <w:szCs w:val="28"/>
        </w:rPr>
        <w:t>, по-прежнему, занимает высокое место в системе жизненных ценностей современного человека, в том числе и россиян</w:t>
      </w:r>
      <w:r w:rsidR="0081711D" w:rsidRPr="00A90D0B">
        <w:rPr>
          <w:rFonts w:ascii="Times New Roman" w:hAnsi="Times New Roman" w:cs="Times New Roman"/>
          <w:sz w:val="28"/>
          <w:szCs w:val="28"/>
        </w:rPr>
        <w:t xml:space="preserve"> [4]</w:t>
      </w:r>
      <w:r w:rsidRPr="00A90D0B">
        <w:rPr>
          <w:rFonts w:ascii="Times New Roman" w:hAnsi="Times New Roman" w:cs="Times New Roman"/>
          <w:sz w:val="28"/>
          <w:szCs w:val="28"/>
        </w:rPr>
        <w:t>. Более того, ее значимость возрастает по мере ухудшения состояния здоровья современного человека, погруженного в искусственно созданный им мир техники, в урбанизированное пространство, неблагополучное с точки зрения экологической безопасности</w:t>
      </w:r>
      <w:r w:rsidR="009911F3">
        <w:rPr>
          <w:rFonts w:ascii="Times New Roman" w:hAnsi="Times New Roman" w:cs="Times New Roman"/>
          <w:sz w:val="28"/>
          <w:szCs w:val="28"/>
        </w:rPr>
        <w:t xml:space="preserve"> </w:t>
      </w:r>
      <w:r w:rsidR="0081711D" w:rsidRPr="00A90D0B">
        <w:rPr>
          <w:rFonts w:ascii="Times New Roman" w:hAnsi="Times New Roman" w:cs="Times New Roman"/>
          <w:sz w:val="28"/>
          <w:szCs w:val="28"/>
        </w:rPr>
        <w:t>[5]</w:t>
      </w:r>
      <w:r w:rsidRPr="00A90D0B">
        <w:rPr>
          <w:rFonts w:ascii="Times New Roman" w:hAnsi="Times New Roman" w:cs="Times New Roman"/>
          <w:sz w:val="28"/>
          <w:szCs w:val="28"/>
        </w:rPr>
        <w:t xml:space="preserve">. </w:t>
      </w:r>
      <w:r w:rsidR="00E07A10" w:rsidRPr="00A90D0B">
        <w:rPr>
          <w:rFonts w:ascii="Times New Roman" w:hAnsi="Times New Roman" w:cs="Times New Roman"/>
          <w:sz w:val="28"/>
          <w:szCs w:val="28"/>
        </w:rPr>
        <w:t xml:space="preserve">Здоровье </w:t>
      </w:r>
      <w:r w:rsidRPr="00A90D0B">
        <w:rPr>
          <w:rFonts w:ascii="Times New Roman" w:hAnsi="Times New Roman" w:cs="Times New Roman"/>
          <w:sz w:val="28"/>
          <w:szCs w:val="28"/>
        </w:rPr>
        <w:t>признается</w:t>
      </w:r>
      <w:r w:rsidR="00E07A10" w:rsidRPr="00A90D0B">
        <w:rPr>
          <w:rFonts w:ascii="Times New Roman" w:hAnsi="Times New Roman" w:cs="Times New Roman"/>
          <w:sz w:val="28"/>
          <w:szCs w:val="28"/>
        </w:rPr>
        <w:t xml:space="preserve"> </w:t>
      </w:r>
      <w:r w:rsidRPr="00A90D0B">
        <w:rPr>
          <w:rFonts w:ascii="Times New Roman" w:hAnsi="Times New Roman" w:cs="Times New Roman"/>
          <w:sz w:val="28"/>
          <w:szCs w:val="28"/>
        </w:rPr>
        <w:t xml:space="preserve">важнейшей ценностью, но практики в сфере здоровья значительно расходятся с идеальными представлениями о </w:t>
      </w:r>
      <w:r w:rsidRPr="00A90D0B">
        <w:rPr>
          <w:rStyle w:val="11"/>
          <w:szCs w:val="28"/>
        </w:rPr>
        <w:t>нем</w:t>
      </w:r>
      <w:r w:rsidR="002C6409" w:rsidRPr="00A90D0B">
        <w:rPr>
          <w:rStyle w:val="11"/>
          <w:szCs w:val="28"/>
        </w:rPr>
        <w:t xml:space="preserve">. Российские исследователи отмечают, что </w:t>
      </w:r>
      <w:r w:rsidRPr="00A90D0B">
        <w:rPr>
          <w:rStyle w:val="11"/>
          <w:szCs w:val="28"/>
        </w:rPr>
        <w:t>продолжается снижение числа людей, ведущих здоровый образ жизни и активно занимающихся спортом</w:t>
      </w:r>
      <w:r w:rsidR="0081711D" w:rsidRPr="00A90D0B">
        <w:rPr>
          <w:rStyle w:val="11"/>
          <w:szCs w:val="28"/>
        </w:rPr>
        <w:t xml:space="preserve"> [6]</w:t>
      </w:r>
      <w:r w:rsidRPr="00A90D0B">
        <w:rPr>
          <w:rStyle w:val="11"/>
          <w:szCs w:val="28"/>
        </w:rPr>
        <w:t xml:space="preserve">. </w:t>
      </w:r>
    </w:p>
    <w:p w:rsidR="002C6409" w:rsidRPr="00A90D0B" w:rsidRDefault="00E07A10" w:rsidP="00A90D0B">
      <w:pPr>
        <w:spacing w:after="0" w:line="360" w:lineRule="auto"/>
        <w:ind w:firstLine="709"/>
        <w:jc w:val="both"/>
        <w:rPr>
          <w:rFonts w:ascii="Times New Roman" w:hAnsi="Times New Roman" w:cs="Times New Roman"/>
          <w:sz w:val="28"/>
          <w:szCs w:val="28"/>
        </w:rPr>
      </w:pPr>
      <w:r w:rsidRPr="00A90D0B">
        <w:rPr>
          <w:rFonts w:ascii="Times New Roman" w:hAnsi="Times New Roman" w:cs="Times New Roman"/>
          <w:sz w:val="28"/>
          <w:szCs w:val="28"/>
        </w:rPr>
        <w:lastRenderedPageBreak/>
        <w:t xml:space="preserve"> </w:t>
      </w:r>
      <w:r w:rsidR="002C6409" w:rsidRPr="00A90D0B">
        <w:rPr>
          <w:rFonts w:ascii="Times New Roman" w:hAnsi="Times New Roman" w:cs="Times New Roman"/>
          <w:sz w:val="28"/>
          <w:szCs w:val="28"/>
        </w:rPr>
        <w:t xml:space="preserve">Сохранение и воспроизводство здоровья в обществе находятся в прямой зависимости от уровня духовной культуры, в которой отражается та или иная концепция человека и его жизненного мира, образа жизни, воедино синтезирующие ценности, представления о жизни и реальную жизнедеятельность людей. Таким образом, культура здоровья олицетворяет собой выход проблемы здоровья человека и общества за традиционные узкие рамки медицины, выступая показателем возрастающей значимости интеграции культуры и здоровья человека и общества. </w:t>
      </w:r>
    </w:p>
    <w:p w:rsidR="002C6409" w:rsidRPr="00A90D0B" w:rsidRDefault="002C6409" w:rsidP="00A90D0B">
      <w:pPr>
        <w:spacing w:after="0" w:line="360" w:lineRule="auto"/>
        <w:ind w:firstLine="709"/>
        <w:jc w:val="both"/>
        <w:rPr>
          <w:rStyle w:val="11"/>
          <w:szCs w:val="28"/>
        </w:rPr>
      </w:pPr>
      <w:r w:rsidRPr="00A90D0B">
        <w:rPr>
          <w:rFonts w:ascii="Times New Roman" w:hAnsi="Times New Roman" w:cs="Times New Roman"/>
          <w:sz w:val="28"/>
          <w:szCs w:val="28"/>
        </w:rPr>
        <w:t>Почему же сегодня культура здоровья в Российском обществе настолько низкая, что имеет смысл поднимать на уровне философской рефлексии вопрос о культуре нездоровья? Почему сегодня, если отталкиваться от мнения известных специалистов</w:t>
      </w:r>
      <w:r w:rsidR="0081711D" w:rsidRPr="00A90D0B">
        <w:rPr>
          <w:rFonts w:ascii="Times New Roman" w:hAnsi="Times New Roman" w:cs="Times New Roman"/>
          <w:sz w:val="28"/>
          <w:szCs w:val="28"/>
        </w:rPr>
        <w:t xml:space="preserve"> [7]</w:t>
      </w:r>
      <w:r w:rsidRPr="00A90D0B">
        <w:rPr>
          <w:rFonts w:ascii="Times New Roman" w:hAnsi="Times New Roman" w:cs="Times New Roman"/>
          <w:sz w:val="28"/>
          <w:szCs w:val="28"/>
        </w:rPr>
        <w:t>, п</w:t>
      </w:r>
      <w:r w:rsidRPr="00A90D0B">
        <w:rPr>
          <w:rStyle w:val="11"/>
          <w:szCs w:val="28"/>
        </w:rPr>
        <w:t xml:space="preserve">оказатели заболеваемости во всех возрастных группах российского населения ухудшаются? </w:t>
      </w:r>
    </w:p>
    <w:p w:rsidR="00E07A10" w:rsidRPr="00A90D0B" w:rsidRDefault="002C6409" w:rsidP="00A90D0B">
      <w:pPr>
        <w:spacing w:after="0" w:line="360" w:lineRule="auto"/>
        <w:ind w:firstLine="709"/>
        <w:jc w:val="both"/>
        <w:rPr>
          <w:rFonts w:ascii="Times New Roman" w:hAnsi="Times New Roman" w:cs="Times New Roman"/>
          <w:bCs/>
          <w:sz w:val="28"/>
          <w:szCs w:val="28"/>
        </w:rPr>
      </w:pPr>
      <w:proofErr w:type="gramStart"/>
      <w:r w:rsidRPr="00A90D0B">
        <w:rPr>
          <w:rStyle w:val="11"/>
          <w:szCs w:val="28"/>
        </w:rPr>
        <w:t>Мы уже определились с тем, что причиной этой ситуации является духовное неблагополучие россиян, поэтому, оставаясь на этих позициях, рассмотрим сам механизм формирования культуры нездоровья, и начнем с того, что формирование культуры здоровья, как и культуры нездоровья,  - процесс рукотворный, т.е. зависящий от самого человека как существа, в котором заложено двойное начало – социальное и биологическое.</w:t>
      </w:r>
      <w:proofErr w:type="gramEnd"/>
      <w:r w:rsidRPr="00A90D0B">
        <w:rPr>
          <w:rStyle w:val="11"/>
          <w:szCs w:val="28"/>
        </w:rPr>
        <w:t xml:space="preserve"> </w:t>
      </w:r>
      <w:r w:rsidR="00E07A10" w:rsidRPr="00A90D0B">
        <w:rPr>
          <w:rFonts w:ascii="Times New Roman" w:hAnsi="Times New Roman" w:cs="Times New Roman"/>
          <w:sz w:val="28"/>
          <w:szCs w:val="28"/>
        </w:rPr>
        <w:t xml:space="preserve">Человек, причастный к </w:t>
      </w:r>
      <w:r w:rsidRPr="00A90D0B">
        <w:rPr>
          <w:rFonts w:ascii="Times New Roman" w:hAnsi="Times New Roman" w:cs="Times New Roman"/>
          <w:sz w:val="28"/>
          <w:szCs w:val="28"/>
        </w:rPr>
        <w:t xml:space="preserve">этим </w:t>
      </w:r>
      <w:r w:rsidR="00E07A10" w:rsidRPr="00A90D0B">
        <w:rPr>
          <w:rFonts w:ascii="Times New Roman" w:hAnsi="Times New Roman" w:cs="Times New Roman"/>
          <w:sz w:val="28"/>
          <w:szCs w:val="28"/>
        </w:rPr>
        <w:t>двум «мирам» - природному и социальному, культивирует не только личностные качества, но и свою телесность</w:t>
      </w:r>
      <w:r w:rsidRPr="00A90D0B">
        <w:rPr>
          <w:rFonts w:ascii="Times New Roman" w:hAnsi="Times New Roman" w:cs="Times New Roman"/>
          <w:sz w:val="28"/>
          <w:szCs w:val="28"/>
        </w:rPr>
        <w:t>, будучи активным творцом, созидателем своей природы</w:t>
      </w:r>
      <w:r w:rsidR="00CD13E2" w:rsidRPr="00A90D0B">
        <w:rPr>
          <w:rFonts w:ascii="Times New Roman" w:hAnsi="Times New Roman" w:cs="Times New Roman"/>
          <w:sz w:val="28"/>
          <w:szCs w:val="28"/>
        </w:rPr>
        <w:t>, своего здоровья – и физического, и духовного</w:t>
      </w:r>
      <w:r w:rsidR="00E07A10" w:rsidRPr="00A90D0B">
        <w:rPr>
          <w:rFonts w:ascii="Times New Roman" w:hAnsi="Times New Roman" w:cs="Times New Roman"/>
          <w:sz w:val="28"/>
          <w:szCs w:val="28"/>
        </w:rPr>
        <w:t xml:space="preserve">. </w:t>
      </w:r>
      <w:r w:rsidR="00CD13E2" w:rsidRPr="00A90D0B">
        <w:rPr>
          <w:rFonts w:ascii="Times New Roman" w:hAnsi="Times New Roman" w:cs="Times New Roman"/>
          <w:sz w:val="28"/>
          <w:szCs w:val="28"/>
        </w:rPr>
        <w:t xml:space="preserve">То, каким будет это творение, зависит от осознания самой личностью </w:t>
      </w:r>
      <w:r w:rsidR="00E07A10" w:rsidRPr="00A90D0B">
        <w:rPr>
          <w:rFonts w:ascii="Times New Roman" w:hAnsi="Times New Roman" w:cs="Times New Roman"/>
          <w:bCs/>
          <w:sz w:val="28"/>
          <w:szCs w:val="28"/>
        </w:rPr>
        <w:t>значимости культуры здоровья</w:t>
      </w:r>
      <w:r w:rsidR="00CD13E2" w:rsidRPr="00A90D0B">
        <w:rPr>
          <w:rFonts w:ascii="Times New Roman" w:hAnsi="Times New Roman" w:cs="Times New Roman"/>
          <w:bCs/>
          <w:sz w:val="28"/>
          <w:szCs w:val="28"/>
        </w:rPr>
        <w:t xml:space="preserve"> как основы для </w:t>
      </w:r>
      <w:r w:rsidR="00E07A10" w:rsidRPr="00A90D0B">
        <w:rPr>
          <w:rFonts w:ascii="Times New Roman" w:hAnsi="Times New Roman" w:cs="Times New Roman"/>
          <w:bCs/>
          <w:sz w:val="28"/>
          <w:szCs w:val="28"/>
        </w:rPr>
        <w:t xml:space="preserve"> максимальной реализации заложенных в не</w:t>
      </w:r>
      <w:r w:rsidR="00CD13E2" w:rsidRPr="00A90D0B">
        <w:rPr>
          <w:rFonts w:ascii="Times New Roman" w:hAnsi="Times New Roman" w:cs="Times New Roman"/>
          <w:bCs/>
          <w:sz w:val="28"/>
          <w:szCs w:val="28"/>
        </w:rPr>
        <w:t>й</w:t>
      </w:r>
      <w:r w:rsidR="00E07A10" w:rsidRPr="00A90D0B">
        <w:rPr>
          <w:rFonts w:ascii="Times New Roman" w:hAnsi="Times New Roman" w:cs="Times New Roman"/>
          <w:bCs/>
          <w:sz w:val="28"/>
          <w:szCs w:val="28"/>
        </w:rPr>
        <w:t xml:space="preserve"> способностей и возможностей. </w:t>
      </w:r>
    </w:p>
    <w:p w:rsidR="00CD13E2" w:rsidRPr="00A90D0B" w:rsidRDefault="00CD13E2" w:rsidP="00A90D0B">
      <w:pPr>
        <w:pStyle w:val="10"/>
        <w:rPr>
          <w:szCs w:val="28"/>
        </w:rPr>
      </w:pPr>
      <w:r w:rsidRPr="00A90D0B">
        <w:rPr>
          <w:szCs w:val="28"/>
        </w:rPr>
        <w:t xml:space="preserve">Совершенно очевидно, что ориентация на ценности здоровья формирует определенные поведенческие образцы и </w:t>
      </w:r>
      <w:r w:rsidRPr="00A90D0B">
        <w:rPr>
          <w:rStyle w:val="11"/>
          <w:szCs w:val="28"/>
        </w:rPr>
        <w:t xml:space="preserve">практики. Можно, вслед за Ю.П. </w:t>
      </w:r>
      <w:proofErr w:type="spellStart"/>
      <w:r w:rsidRPr="00A90D0B">
        <w:rPr>
          <w:rStyle w:val="11"/>
          <w:szCs w:val="28"/>
        </w:rPr>
        <w:t>Лисициным</w:t>
      </w:r>
      <w:proofErr w:type="spellEnd"/>
      <w:r w:rsidRPr="00A90D0B">
        <w:rPr>
          <w:rStyle w:val="11"/>
          <w:szCs w:val="28"/>
        </w:rPr>
        <w:t xml:space="preserve">, согласиться с тем, что здоровье человека определяется тем, насколько он может полноценно выполнять основные </w:t>
      </w:r>
      <w:r w:rsidR="00AE1B32" w:rsidRPr="00A90D0B">
        <w:rPr>
          <w:rStyle w:val="11"/>
          <w:szCs w:val="28"/>
        </w:rPr>
        <w:t xml:space="preserve">жизненные </w:t>
      </w:r>
      <w:r w:rsidRPr="00A90D0B">
        <w:rPr>
          <w:rStyle w:val="11"/>
          <w:szCs w:val="28"/>
        </w:rPr>
        <w:t xml:space="preserve">функции, связанные с </w:t>
      </w:r>
      <w:r w:rsidR="00AE1B32" w:rsidRPr="00A90D0B">
        <w:rPr>
          <w:rStyle w:val="11"/>
          <w:szCs w:val="28"/>
        </w:rPr>
        <w:t>профессионально-</w:t>
      </w:r>
      <w:r w:rsidRPr="00A90D0B">
        <w:rPr>
          <w:rStyle w:val="11"/>
          <w:szCs w:val="28"/>
        </w:rPr>
        <w:t xml:space="preserve">трудовой деятельностью и здоровым образом </w:t>
      </w:r>
      <w:r w:rsidRPr="00A90D0B">
        <w:rPr>
          <w:rStyle w:val="11"/>
          <w:szCs w:val="28"/>
        </w:rPr>
        <w:lastRenderedPageBreak/>
        <w:t xml:space="preserve">жизни, </w:t>
      </w:r>
      <w:r w:rsidR="00AE1B32" w:rsidRPr="00A90D0B">
        <w:rPr>
          <w:rStyle w:val="11"/>
          <w:szCs w:val="28"/>
        </w:rPr>
        <w:t>насколько он является благополучным с точки зрения</w:t>
      </w:r>
      <w:r w:rsidRPr="00A90D0B">
        <w:rPr>
          <w:rStyle w:val="11"/>
          <w:szCs w:val="28"/>
        </w:rPr>
        <w:t xml:space="preserve"> </w:t>
      </w:r>
      <w:r w:rsidRPr="00A90D0B">
        <w:rPr>
          <w:szCs w:val="28"/>
        </w:rPr>
        <w:t>психологическо</w:t>
      </w:r>
      <w:r w:rsidR="00AE1B32" w:rsidRPr="00A90D0B">
        <w:rPr>
          <w:szCs w:val="28"/>
        </w:rPr>
        <w:t>го,</w:t>
      </w:r>
      <w:r w:rsidRPr="00A90D0B">
        <w:rPr>
          <w:szCs w:val="28"/>
        </w:rPr>
        <w:t xml:space="preserve"> физическо</w:t>
      </w:r>
      <w:r w:rsidR="00AE1B32" w:rsidRPr="00A90D0B">
        <w:rPr>
          <w:szCs w:val="28"/>
        </w:rPr>
        <w:t>го</w:t>
      </w:r>
      <w:r w:rsidR="00F94BDE" w:rsidRPr="00A90D0B">
        <w:rPr>
          <w:szCs w:val="28"/>
        </w:rPr>
        <w:t>, интеллектуального</w:t>
      </w:r>
      <w:r w:rsidR="00AE1B32" w:rsidRPr="00A90D0B">
        <w:rPr>
          <w:szCs w:val="28"/>
        </w:rPr>
        <w:t xml:space="preserve"> и социального состояния</w:t>
      </w:r>
      <w:r w:rsidR="0081711D" w:rsidRPr="00A90D0B">
        <w:rPr>
          <w:szCs w:val="28"/>
        </w:rPr>
        <w:t xml:space="preserve"> [8]</w:t>
      </w:r>
      <w:r w:rsidRPr="00A90D0B">
        <w:rPr>
          <w:szCs w:val="28"/>
        </w:rPr>
        <w:t>.</w:t>
      </w:r>
    </w:p>
    <w:p w:rsidR="00F94BDE" w:rsidRPr="00A90D0B" w:rsidRDefault="00F94BDE" w:rsidP="00A90D0B">
      <w:pPr>
        <w:pStyle w:val="10"/>
        <w:rPr>
          <w:szCs w:val="28"/>
        </w:rPr>
      </w:pPr>
      <w:r w:rsidRPr="00A90D0B">
        <w:rPr>
          <w:szCs w:val="28"/>
        </w:rPr>
        <w:t>Уровень культуры здоровья находит свое выражение в конкретных показателях, которые дифференцируются, в соответст</w:t>
      </w:r>
      <w:r w:rsidR="009911F3">
        <w:rPr>
          <w:szCs w:val="28"/>
        </w:rPr>
        <w:t>вии с приведенным выше понимаем</w:t>
      </w:r>
      <w:r w:rsidRPr="00A90D0B">
        <w:rPr>
          <w:szCs w:val="28"/>
        </w:rPr>
        <w:t xml:space="preserve"> данного феномена, </w:t>
      </w:r>
      <w:proofErr w:type="gramStart"/>
      <w:r w:rsidRPr="00A90D0B">
        <w:rPr>
          <w:szCs w:val="28"/>
        </w:rPr>
        <w:t>на</w:t>
      </w:r>
      <w:proofErr w:type="gramEnd"/>
      <w:r w:rsidRPr="00A90D0B">
        <w:rPr>
          <w:szCs w:val="28"/>
        </w:rPr>
        <w:t xml:space="preserve"> когнитивные, ценностные и поведенческие. Когнитивный элемент культуры здоровья отражает уровень знания личности и общества о здоровье, способах его формирования и поддержания; ценностный отражает значимость здоровья в ценностной иерархии личности, общества, а поведенческий символизирует характер действий, поступков и практик в сфере здоровья</w:t>
      </w:r>
      <w:r w:rsidR="00985FD3" w:rsidRPr="00A90D0B">
        <w:rPr>
          <w:szCs w:val="28"/>
        </w:rPr>
        <w:t xml:space="preserve"> [9]</w:t>
      </w:r>
      <w:r w:rsidRPr="00A90D0B">
        <w:rPr>
          <w:szCs w:val="28"/>
        </w:rPr>
        <w:t xml:space="preserve">. </w:t>
      </w:r>
    </w:p>
    <w:p w:rsidR="00F94BDE" w:rsidRPr="00A90D0B" w:rsidRDefault="00AE1B32" w:rsidP="00A90D0B">
      <w:pPr>
        <w:pStyle w:val="10"/>
        <w:rPr>
          <w:szCs w:val="28"/>
        </w:rPr>
      </w:pPr>
      <w:r w:rsidRPr="00A90D0B">
        <w:rPr>
          <w:szCs w:val="28"/>
        </w:rPr>
        <w:t>Культура здоровья, в которой отражается отношение человека к здоровью, формируется в процессе воспитания, социализации личности, когда вырабатывается или не вырабатывается ответственное отношение к своему здоровью как тому, что позволяет человеку стать гармонично развитой личностью, бережно относящейся не только к своему здоровью, но и здоровью других людей</w:t>
      </w:r>
      <w:r w:rsidR="00985FD3" w:rsidRPr="00A90D0B">
        <w:rPr>
          <w:szCs w:val="28"/>
        </w:rPr>
        <w:t xml:space="preserve"> [10]</w:t>
      </w:r>
      <w:r w:rsidRPr="00A90D0B">
        <w:rPr>
          <w:szCs w:val="28"/>
        </w:rPr>
        <w:t xml:space="preserve">. </w:t>
      </w:r>
    </w:p>
    <w:p w:rsidR="00F94BDE" w:rsidRPr="00A90D0B" w:rsidRDefault="00AE1B32" w:rsidP="00A90D0B">
      <w:pPr>
        <w:pStyle w:val="10"/>
        <w:rPr>
          <w:szCs w:val="28"/>
        </w:rPr>
      </w:pPr>
      <w:r w:rsidRPr="00A90D0B">
        <w:rPr>
          <w:szCs w:val="28"/>
        </w:rPr>
        <w:t>В отношении России можно с уверенностью говорить о том, что низкий уровень культуры здоровья или культуры нездоровья проявляется  в снижении ценности жизни, о чем красноречиво свидетельствуют высокие показатели численности ДТП, самоубийств,</w:t>
      </w:r>
      <w:r w:rsidR="00F94BDE" w:rsidRPr="00A90D0B">
        <w:rPr>
          <w:szCs w:val="28"/>
        </w:rPr>
        <w:t xml:space="preserve"> потребления алкоголя и табачных изделий. При этом фиксируется крайне безответственное отношение не только к собственному здоровью, к собственной жизни, но и к жизни и здоровью других людей. Когда выпивший человек садится за руль автомобиля, он подвергает опасности не только собственную жизнь, но и жизнь тех людей, которые могут встретиться на его пути. Когда человек решается на такой шаг, как самоубийство, он не думает о том, какую боль он причинит своим близким и родным. </w:t>
      </w:r>
    </w:p>
    <w:p w:rsidR="00F94BDE" w:rsidRPr="00A90D0B" w:rsidRDefault="00F94BDE" w:rsidP="00A90D0B">
      <w:pPr>
        <w:pStyle w:val="10"/>
        <w:rPr>
          <w:szCs w:val="28"/>
        </w:rPr>
      </w:pPr>
      <w:r w:rsidRPr="00A90D0B">
        <w:rPr>
          <w:szCs w:val="28"/>
        </w:rPr>
        <w:lastRenderedPageBreak/>
        <w:t xml:space="preserve">Иными словами, культура нездоровья самым тесным образом связана с тенденциями </w:t>
      </w:r>
      <w:proofErr w:type="spellStart"/>
      <w:r w:rsidRPr="00A90D0B">
        <w:rPr>
          <w:szCs w:val="28"/>
        </w:rPr>
        <w:t>эгоизации</w:t>
      </w:r>
      <w:proofErr w:type="spellEnd"/>
      <w:r w:rsidRPr="00A90D0B">
        <w:rPr>
          <w:szCs w:val="28"/>
        </w:rPr>
        <w:t xml:space="preserve"> общества, а это – прямое следствие его духовного упадка.</w:t>
      </w:r>
    </w:p>
    <w:p w:rsidR="00F94BDE" w:rsidRPr="00A90D0B" w:rsidRDefault="00F94BDE" w:rsidP="00A90D0B">
      <w:pPr>
        <w:pStyle w:val="10"/>
        <w:rPr>
          <w:szCs w:val="28"/>
        </w:rPr>
      </w:pPr>
      <w:r w:rsidRPr="00A90D0B">
        <w:rPr>
          <w:szCs w:val="28"/>
        </w:rPr>
        <w:t xml:space="preserve">Уважать собственное право на жизнь и здоровье не может не сочетаться с признанием того, что и другие люди имеют на это такое же право.  В этом свете культура нездоровья представляет собой явление социального характера как проявлении духовной </w:t>
      </w:r>
      <w:proofErr w:type="spellStart"/>
      <w:r w:rsidRPr="00A90D0B">
        <w:rPr>
          <w:szCs w:val="28"/>
        </w:rPr>
        <w:t>деволюции</w:t>
      </w:r>
      <w:proofErr w:type="spellEnd"/>
      <w:r w:rsidRPr="00A90D0B">
        <w:rPr>
          <w:szCs w:val="28"/>
        </w:rPr>
        <w:t xml:space="preserve"> общества, кризиса его духовных начал и экзистенциальных ценностей.</w:t>
      </w:r>
    </w:p>
    <w:p w:rsidR="00D156FE" w:rsidRPr="00B52305" w:rsidRDefault="00D156FE" w:rsidP="00B52305">
      <w:pPr>
        <w:pStyle w:val="77777"/>
      </w:pPr>
      <w:proofErr w:type="spellStart"/>
      <w:r w:rsidRPr="00B52305">
        <w:t>Кризисным</w:t>
      </w:r>
      <w:proofErr w:type="spellEnd"/>
      <w:r w:rsidRPr="00B52305">
        <w:t xml:space="preserve"> </w:t>
      </w:r>
      <w:proofErr w:type="spellStart"/>
      <w:r w:rsidRPr="00B52305">
        <w:t>состоянием</w:t>
      </w:r>
      <w:proofErr w:type="spellEnd"/>
      <w:r w:rsidRPr="00B52305">
        <w:t xml:space="preserve"> в </w:t>
      </w:r>
      <w:proofErr w:type="spellStart"/>
      <w:r w:rsidRPr="00B52305">
        <w:t>духовной</w:t>
      </w:r>
      <w:proofErr w:type="spellEnd"/>
      <w:r w:rsidRPr="00B52305">
        <w:t xml:space="preserve"> </w:t>
      </w:r>
      <w:proofErr w:type="spellStart"/>
      <w:r w:rsidRPr="00B52305">
        <w:t>сфере</w:t>
      </w:r>
      <w:proofErr w:type="spellEnd"/>
      <w:r w:rsidRPr="00B52305">
        <w:t xml:space="preserve"> </w:t>
      </w:r>
      <w:proofErr w:type="spellStart"/>
      <w:r w:rsidRPr="00B52305">
        <w:t>характеризуется</w:t>
      </w:r>
      <w:proofErr w:type="spellEnd"/>
      <w:r w:rsidRPr="00B52305">
        <w:t xml:space="preserve"> </w:t>
      </w:r>
      <w:proofErr w:type="spellStart"/>
      <w:r w:rsidRPr="00B52305">
        <w:t>сегодня</w:t>
      </w:r>
      <w:proofErr w:type="spellEnd"/>
      <w:r w:rsidRPr="00B52305">
        <w:t xml:space="preserve"> и </w:t>
      </w:r>
      <w:proofErr w:type="spellStart"/>
      <w:r w:rsidRPr="00B52305">
        <w:t>российское</w:t>
      </w:r>
      <w:proofErr w:type="spellEnd"/>
      <w:r w:rsidRPr="00B52305">
        <w:t xml:space="preserve"> </w:t>
      </w:r>
      <w:proofErr w:type="spellStart"/>
      <w:r w:rsidRPr="00B52305">
        <w:t>общество</w:t>
      </w:r>
      <w:proofErr w:type="spellEnd"/>
      <w:r w:rsidRPr="00B52305">
        <w:t xml:space="preserve">, </w:t>
      </w:r>
      <w:proofErr w:type="spellStart"/>
      <w:r w:rsidRPr="00B52305">
        <w:t>которое</w:t>
      </w:r>
      <w:proofErr w:type="spellEnd"/>
      <w:r w:rsidRPr="00B52305">
        <w:t xml:space="preserve"> </w:t>
      </w:r>
      <w:proofErr w:type="spellStart"/>
      <w:r w:rsidR="00F94BDE" w:rsidRPr="00B52305">
        <w:t>понесло</w:t>
      </w:r>
      <w:proofErr w:type="spellEnd"/>
      <w:r w:rsidR="00F94BDE" w:rsidRPr="00B52305">
        <w:t xml:space="preserve"> </w:t>
      </w:r>
      <w:proofErr w:type="spellStart"/>
      <w:r w:rsidRPr="00B52305">
        <w:t>огромные</w:t>
      </w:r>
      <w:proofErr w:type="spellEnd"/>
      <w:r w:rsidR="00F94BDE" w:rsidRPr="00B52305">
        <w:t xml:space="preserve"> </w:t>
      </w:r>
      <w:proofErr w:type="spellStart"/>
      <w:r w:rsidR="00F94BDE" w:rsidRPr="00B52305">
        <w:t>духовные</w:t>
      </w:r>
      <w:proofErr w:type="spellEnd"/>
      <w:r w:rsidR="00F94BDE" w:rsidRPr="00B52305">
        <w:t xml:space="preserve"> </w:t>
      </w:r>
      <w:proofErr w:type="spellStart"/>
      <w:r w:rsidR="00F94BDE" w:rsidRPr="00B52305">
        <w:t>потери</w:t>
      </w:r>
      <w:proofErr w:type="spellEnd"/>
      <w:r w:rsidR="00F94BDE" w:rsidRPr="00B52305">
        <w:t xml:space="preserve"> </w:t>
      </w:r>
      <w:proofErr w:type="spellStart"/>
      <w:r w:rsidRPr="00B52305">
        <w:t>за</w:t>
      </w:r>
      <w:proofErr w:type="spellEnd"/>
      <w:r w:rsidRPr="00B52305">
        <w:t xml:space="preserve"> </w:t>
      </w:r>
      <w:proofErr w:type="spellStart"/>
      <w:r w:rsidRPr="00B52305">
        <w:t>постсоветский</w:t>
      </w:r>
      <w:proofErr w:type="spellEnd"/>
      <w:r w:rsidRPr="00B52305">
        <w:t xml:space="preserve"> </w:t>
      </w:r>
      <w:proofErr w:type="spellStart"/>
      <w:r w:rsidRPr="00B52305">
        <w:t>период</w:t>
      </w:r>
      <w:proofErr w:type="spellEnd"/>
      <w:r w:rsidRPr="00B52305">
        <w:t xml:space="preserve">. В </w:t>
      </w:r>
      <w:proofErr w:type="spellStart"/>
      <w:r w:rsidRPr="00B52305">
        <w:t>стране</w:t>
      </w:r>
      <w:proofErr w:type="spellEnd"/>
      <w:r w:rsidRPr="00B52305">
        <w:t xml:space="preserve"> </w:t>
      </w:r>
      <w:proofErr w:type="spellStart"/>
      <w:r w:rsidRPr="00B52305">
        <w:t>получили</w:t>
      </w:r>
      <w:proofErr w:type="spellEnd"/>
      <w:r w:rsidRPr="00B52305">
        <w:t xml:space="preserve"> </w:t>
      </w:r>
      <w:proofErr w:type="spellStart"/>
      <w:r w:rsidRPr="00B52305">
        <w:t>распространение</w:t>
      </w:r>
      <w:proofErr w:type="spellEnd"/>
      <w:r w:rsidRPr="00B52305">
        <w:t xml:space="preserve"> </w:t>
      </w:r>
      <w:proofErr w:type="spellStart"/>
      <w:r w:rsidRPr="00B52305">
        <w:t>такие</w:t>
      </w:r>
      <w:proofErr w:type="spellEnd"/>
      <w:r w:rsidRPr="00B52305">
        <w:t xml:space="preserve"> </w:t>
      </w:r>
      <w:proofErr w:type="spellStart"/>
      <w:r w:rsidRPr="00B52305">
        <w:t>явления</w:t>
      </w:r>
      <w:proofErr w:type="spellEnd"/>
      <w:r w:rsidRPr="00B52305">
        <w:t xml:space="preserve">, </w:t>
      </w:r>
      <w:proofErr w:type="spellStart"/>
      <w:r w:rsidRPr="00B52305">
        <w:t>как</w:t>
      </w:r>
      <w:proofErr w:type="spellEnd"/>
      <w:r w:rsidRPr="00B52305">
        <w:t xml:space="preserve"> </w:t>
      </w:r>
      <w:proofErr w:type="spellStart"/>
      <w:r w:rsidRPr="00B52305">
        <w:t>ж</w:t>
      </w:r>
      <w:r w:rsidR="00F94BDE" w:rsidRPr="00B52305">
        <w:t>естокость</w:t>
      </w:r>
      <w:proofErr w:type="spellEnd"/>
      <w:r w:rsidR="00F94BDE" w:rsidRPr="00B52305">
        <w:t xml:space="preserve">, </w:t>
      </w:r>
      <w:proofErr w:type="spellStart"/>
      <w:r w:rsidR="00F94BDE" w:rsidRPr="00B52305">
        <w:t>агрессия</w:t>
      </w:r>
      <w:proofErr w:type="spellEnd"/>
      <w:r w:rsidR="00F94BDE" w:rsidRPr="00B52305">
        <w:t xml:space="preserve">, </w:t>
      </w:r>
      <w:proofErr w:type="spellStart"/>
      <w:r w:rsidRPr="00B52305">
        <w:t>насилие</w:t>
      </w:r>
      <w:proofErr w:type="spellEnd"/>
      <w:r w:rsidRPr="00B52305">
        <w:t xml:space="preserve">, </w:t>
      </w:r>
      <w:proofErr w:type="spellStart"/>
      <w:r w:rsidRPr="00B52305">
        <w:t>экстремизм</w:t>
      </w:r>
      <w:proofErr w:type="spellEnd"/>
      <w:r w:rsidRPr="00B52305">
        <w:t xml:space="preserve"> в </w:t>
      </w:r>
      <w:proofErr w:type="spellStart"/>
      <w:r w:rsidRPr="00B52305">
        <w:t>различных</w:t>
      </w:r>
      <w:proofErr w:type="spellEnd"/>
      <w:r w:rsidRPr="00B52305">
        <w:t xml:space="preserve"> </w:t>
      </w:r>
      <w:proofErr w:type="spellStart"/>
      <w:r w:rsidRPr="00B52305">
        <w:t>формах</w:t>
      </w:r>
      <w:proofErr w:type="spellEnd"/>
      <w:r w:rsidRPr="00B52305">
        <w:t xml:space="preserve">, </w:t>
      </w:r>
      <w:proofErr w:type="spellStart"/>
      <w:r w:rsidR="00F94BDE" w:rsidRPr="00B52305">
        <w:t>равнодушие</w:t>
      </w:r>
      <w:proofErr w:type="spellEnd"/>
      <w:r w:rsidR="00F94BDE" w:rsidRPr="00B52305">
        <w:t xml:space="preserve">, </w:t>
      </w:r>
      <w:proofErr w:type="spellStart"/>
      <w:r w:rsidRPr="00B52305">
        <w:t>порождающее</w:t>
      </w:r>
      <w:proofErr w:type="spellEnd"/>
      <w:r w:rsidRPr="00B52305">
        <w:t xml:space="preserve"> </w:t>
      </w:r>
      <w:proofErr w:type="spellStart"/>
      <w:r w:rsidRPr="00B52305">
        <w:t>все</w:t>
      </w:r>
      <w:proofErr w:type="spellEnd"/>
      <w:r w:rsidRPr="00B52305">
        <w:t xml:space="preserve"> </w:t>
      </w:r>
      <w:proofErr w:type="spellStart"/>
      <w:r w:rsidRPr="00B52305">
        <w:t>формы</w:t>
      </w:r>
      <w:proofErr w:type="spellEnd"/>
      <w:r w:rsidRPr="00B52305">
        <w:t xml:space="preserve"> </w:t>
      </w:r>
      <w:proofErr w:type="spellStart"/>
      <w:r w:rsidRPr="00B52305">
        <w:t>насилия</w:t>
      </w:r>
      <w:proofErr w:type="spellEnd"/>
      <w:r w:rsidRPr="00B52305">
        <w:t xml:space="preserve">, и </w:t>
      </w:r>
      <w:proofErr w:type="spellStart"/>
      <w:r w:rsidRPr="00B52305">
        <w:t>в</w:t>
      </w:r>
      <w:r w:rsidR="009911F3" w:rsidRPr="00B52305">
        <w:t>се</w:t>
      </w:r>
      <w:proofErr w:type="spellEnd"/>
      <w:r w:rsidR="009911F3" w:rsidRPr="00B52305">
        <w:t xml:space="preserve"> </w:t>
      </w:r>
      <w:proofErr w:type="spellStart"/>
      <w:r w:rsidR="009911F3" w:rsidRPr="00B52305">
        <w:t>это</w:t>
      </w:r>
      <w:proofErr w:type="spellEnd"/>
      <w:r w:rsidR="009911F3" w:rsidRPr="00B52305">
        <w:t xml:space="preserve"> </w:t>
      </w:r>
      <w:proofErr w:type="spellStart"/>
      <w:r w:rsidR="009911F3" w:rsidRPr="00B52305">
        <w:t>дает</w:t>
      </w:r>
      <w:proofErr w:type="spellEnd"/>
      <w:r w:rsidR="009911F3" w:rsidRPr="00B52305">
        <w:t xml:space="preserve"> </w:t>
      </w:r>
      <w:proofErr w:type="spellStart"/>
      <w:r w:rsidR="009911F3" w:rsidRPr="00B52305">
        <w:t>основание</w:t>
      </w:r>
      <w:proofErr w:type="spellEnd"/>
      <w:r w:rsidR="009911F3" w:rsidRPr="00B52305">
        <w:t xml:space="preserve"> </w:t>
      </w:r>
      <w:proofErr w:type="spellStart"/>
      <w:r w:rsidR="009911F3" w:rsidRPr="00B52305">
        <w:t>для</w:t>
      </w:r>
      <w:proofErr w:type="spellEnd"/>
      <w:r w:rsidR="009911F3" w:rsidRPr="00B52305">
        <w:t xml:space="preserve"> </w:t>
      </w:r>
      <w:proofErr w:type="spellStart"/>
      <w:r w:rsidR="009911F3" w:rsidRPr="00B52305">
        <w:t>выводов</w:t>
      </w:r>
      <w:proofErr w:type="spellEnd"/>
      <w:r w:rsidRPr="00B52305">
        <w:t xml:space="preserve"> о </w:t>
      </w:r>
      <w:proofErr w:type="spellStart"/>
      <w:r w:rsidRPr="00B52305">
        <w:t>кризисе</w:t>
      </w:r>
      <w:proofErr w:type="spellEnd"/>
      <w:r w:rsidRPr="00B52305">
        <w:t xml:space="preserve"> </w:t>
      </w:r>
      <w:proofErr w:type="spellStart"/>
      <w:r w:rsidRPr="00B52305">
        <w:t>гуманистической</w:t>
      </w:r>
      <w:proofErr w:type="spellEnd"/>
      <w:r w:rsidRPr="00B52305">
        <w:t xml:space="preserve"> </w:t>
      </w:r>
      <w:proofErr w:type="spellStart"/>
      <w:r w:rsidRPr="00B52305">
        <w:t>культуры</w:t>
      </w:r>
      <w:proofErr w:type="spellEnd"/>
      <w:r w:rsidRPr="00B52305">
        <w:t xml:space="preserve">, </w:t>
      </w:r>
      <w:proofErr w:type="spellStart"/>
      <w:r w:rsidRPr="00B52305">
        <w:t>идеологии</w:t>
      </w:r>
      <w:proofErr w:type="spellEnd"/>
      <w:r w:rsidRPr="00B52305">
        <w:t xml:space="preserve"> </w:t>
      </w:r>
      <w:proofErr w:type="spellStart"/>
      <w:r w:rsidRPr="00B52305">
        <w:t>гуманизма</w:t>
      </w:r>
      <w:proofErr w:type="spellEnd"/>
      <w:r w:rsidR="00985FD3" w:rsidRPr="00B52305">
        <w:t xml:space="preserve"> [11</w:t>
      </w:r>
      <w:r w:rsidR="0081711D" w:rsidRPr="00B52305">
        <w:t>]</w:t>
      </w:r>
      <w:r w:rsidRPr="00B52305">
        <w:t xml:space="preserve">, </w:t>
      </w:r>
      <w:proofErr w:type="spellStart"/>
      <w:r w:rsidRPr="00B52305">
        <w:t>без</w:t>
      </w:r>
      <w:proofErr w:type="spellEnd"/>
      <w:r w:rsidRPr="00B52305">
        <w:t xml:space="preserve"> </w:t>
      </w:r>
      <w:proofErr w:type="spellStart"/>
      <w:r w:rsidRPr="00B52305">
        <w:t>которой</w:t>
      </w:r>
      <w:proofErr w:type="spellEnd"/>
      <w:r w:rsidRPr="00B52305">
        <w:t xml:space="preserve"> </w:t>
      </w:r>
      <w:proofErr w:type="spellStart"/>
      <w:r w:rsidRPr="00B52305">
        <w:t>любое</w:t>
      </w:r>
      <w:proofErr w:type="spellEnd"/>
      <w:r w:rsidRPr="00B52305">
        <w:t xml:space="preserve"> </w:t>
      </w:r>
      <w:proofErr w:type="spellStart"/>
      <w:r w:rsidRPr="00B52305">
        <w:t>общество</w:t>
      </w:r>
      <w:proofErr w:type="spellEnd"/>
      <w:r w:rsidRPr="00B52305">
        <w:t xml:space="preserve"> </w:t>
      </w:r>
      <w:proofErr w:type="spellStart"/>
      <w:r w:rsidRPr="00B52305">
        <w:t>обречено</w:t>
      </w:r>
      <w:proofErr w:type="spellEnd"/>
      <w:r w:rsidRPr="00B52305">
        <w:t xml:space="preserve"> </w:t>
      </w:r>
      <w:proofErr w:type="spellStart"/>
      <w:r w:rsidRPr="00B52305">
        <w:t>на</w:t>
      </w:r>
      <w:proofErr w:type="spellEnd"/>
      <w:r w:rsidRPr="00B52305">
        <w:t xml:space="preserve"> </w:t>
      </w:r>
      <w:proofErr w:type="spellStart"/>
      <w:r w:rsidRPr="00B52305">
        <w:t>духовную</w:t>
      </w:r>
      <w:proofErr w:type="spellEnd"/>
      <w:r w:rsidRPr="00B52305">
        <w:t xml:space="preserve"> </w:t>
      </w:r>
      <w:proofErr w:type="spellStart"/>
      <w:r w:rsidRPr="00B52305">
        <w:t>гибель</w:t>
      </w:r>
      <w:proofErr w:type="spellEnd"/>
      <w:r w:rsidRPr="00B52305">
        <w:t>.</w:t>
      </w:r>
    </w:p>
    <w:p w:rsidR="00D156FE" w:rsidRPr="00A90D0B" w:rsidRDefault="00D156FE" w:rsidP="00A90D0B">
      <w:pPr>
        <w:pStyle w:val="10"/>
        <w:rPr>
          <w:szCs w:val="28"/>
        </w:rPr>
      </w:pPr>
      <w:proofErr w:type="gramStart"/>
      <w:r w:rsidRPr="00A90D0B">
        <w:rPr>
          <w:szCs w:val="28"/>
        </w:rPr>
        <w:t xml:space="preserve">И в этом плане, конечно же, стоит согласиться с мнением Н.Н. </w:t>
      </w:r>
      <w:proofErr w:type="spellStart"/>
      <w:r w:rsidRPr="00A90D0B">
        <w:rPr>
          <w:szCs w:val="28"/>
        </w:rPr>
        <w:t>Радаева</w:t>
      </w:r>
      <w:proofErr w:type="spellEnd"/>
      <w:r w:rsidRPr="00A90D0B">
        <w:rPr>
          <w:szCs w:val="28"/>
        </w:rPr>
        <w:t xml:space="preserve">  о том, что крайне важно направить все усилия на совершенствование социальной организации общества для снижения различного рода рисков, угрожающих его жизнедеятельности, и в качестве базовых им определены три направления</w:t>
      </w:r>
      <w:r w:rsidR="00985FD3" w:rsidRPr="00A90D0B">
        <w:rPr>
          <w:szCs w:val="28"/>
        </w:rPr>
        <w:t xml:space="preserve"> [12</w:t>
      </w:r>
      <w:r w:rsidR="0081711D" w:rsidRPr="00A90D0B">
        <w:rPr>
          <w:szCs w:val="28"/>
        </w:rPr>
        <w:t>]</w:t>
      </w:r>
      <w:r w:rsidRPr="00A90D0B">
        <w:rPr>
          <w:szCs w:val="28"/>
        </w:rPr>
        <w:t xml:space="preserve">, </w:t>
      </w:r>
      <w:r w:rsidR="009911F3">
        <w:rPr>
          <w:szCs w:val="28"/>
        </w:rPr>
        <w:t>с</w:t>
      </w:r>
      <w:r w:rsidRPr="00A90D0B">
        <w:rPr>
          <w:szCs w:val="28"/>
        </w:rPr>
        <w:t>вязанные</w:t>
      </w:r>
      <w:r w:rsidR="00822691" w:rsidRPr="00A90D0B">
        <w:rPr>
          <w:szCs w:val="28"/>
        </w:rPr>
        <w:t>, во-первых,</w:t>
      </w:r>
      <w:r w:rsidRPr="00A90D0B">
        <w:rPr>
          <w:szCs w:val="28"/>
        </w:rPr>
        <w:t xml:space="preserve"> с переходом к иной парадигме общественного и в целом </w:t>
      </w:r>
      <w:proofErr w:type="spellStart"/>
      <w:r w:rsidRPr="00A90D0B">
        <w:rPr>
          <w:szCs w:val="28"/>
        </w:rPr>
        <w:t>цивилизационного</w:t>
      </w:r>
      <w:proofErr w:type="spellEnd"/>
      <w:r w:rsidRPr="00A90D0B">
        <w:rPr>
          <w:szCs w:val="28"/>
        </w:rPr>
        <w:t xml:space="preserve"> развития, которая позволила бы обществу</w:t>
      </w:r>
      <w:proofErr w:type="gramEnd"/>
      <w:r w:rsidRPr="00A90D0B">
        <w:rPr>
          <w:szCs w:val="28"/>
        </w:rPr>
        <w:t xml:space="preserve"> преодолеть угрозы исчерпавшей себя потребительской концепции, четко очертившей контуры гибели человечества, </w:t>
      </w:r>
      <w:r w:rsidR="00822691" w:rsidRPr="00A90D0B">
        <w:rPr>
          <w:szCs w:val="28"/>
        </w:rPr>
        <w:t>развивающегося по потребительской траектории</w:t>
      </w:r>
      <w:r w:rsidRPr="00A90D0B">
        <w:rPr>
          <w:szCs w:val="28"/>
        </w:rPr>
        <w:t xml:space="preserve">; </w:t>
      </w:r>
      <w:r w:rsidR="00822691" w:rsidRPr="00A90D0B">
        <w:rPr>
          <w:szCs w:val="28"/>
        </w:rPr>
        <w:t>во-вторых, - с разработкой на государственном уровне стратегий управления рисками в соответствии с основными угрозами безопасности обществу; в-третьих, - с изменениями на уровне индивидуальной культуры каждого человека, его сознания и поведения.</w:t>
      </w:r>
    </w:p>
    <w:p w:rsidR="0081711D" w:rsidRPr="00A90D0B" w:rsidRDefault="00822691" w:rsidP="00A90D0B">
      <w:pPr>
        <w:pStyle w:val="10"/>
        <w:rPr>
          <w:szCs w:val="28"/>
        </w:rPr>
      </w:pPr>
      <w:r w:rsidRPr="00A90D0B">
        <w:rPr>
          <w:szCs w:val="28"/>
        </w:rPr>
        <w:t>В заключении следует подчеркнуть, что уровень воспроизводства духовных рисков в современном обществе, в том числе и российском, позволяет сделать вывод о его глубоком духовном кризисе</w:t>
      </w:r>
      <w:r w:rsidR="00985FD3" w:rsidRPr="00A90D0B">
        <w:rPr>
          <w:szCs w:val="28"/>
        </w:rPr>
        <w:t xml:space="preserve"> [13</w:t>
      </w:r>
      <w:r w:rsidR="0081711D" w:rsidRPr="00A90D0B">
        <w:rPr>
          <w:szCs w:val="28"/>
        </w:rPr>
        <w:t>]</w:t>
      </w:r>
      <w:r w:rsidRPr="00A90D0B">
        <w:rPr>
          <w:szCs w:val="28"/>
        </w:rPr>
        <w:t xml:space="preserve">, что находит </w:t>
      </w:r>
      <w:r w:rsidRPr="00A90D0B">
        <w:rPr>
          <w:szCs w:val="28"/>
        </w:rPr>
        <w:lastRenderedPageBreak/>
        <w:t xml:space="preserve">прямое выражение в снижении здоровья как интегральном феномене, отражающем духовное состояние общества. В духовно нездоровом обществе не может быть высокой культуры здоровья, так как духовное неблагополучие находит выражение во всей палитре общественных и межличностных отношений, трансформируясь в социальные практики, противоположные принципам гуманности. </w:t>
      </w:r>
    </w:p>
    <w:p w:rsidR="00E07A10" w:rsidRPr="00B52305" w:rsidRDefault="0081711D" w:rsidP="00A90D0B">
      <w:pPr>
        <w:pStyle w:val="10"/>
        <w:rPr>
          <w:szCs w:val="28"/>
        </w:rPr>
      </w:pPr>
      <w:r w:rsidRPr="00A90D0B">
        <w:rPr>
          <w:szCs w:val="28"/>
        </w:rPr>
        <w:t>В этом нам видится основная проблема современного человечества, со страхом живущего в настоящем и не стремящегося изменить будущее, которое в свете тревожных тенденций века нынешнего представляется в самых мрачных тонах</w:t>
      </w:r>
      <w:r w:rsidR="00E07A10" w:rsidRPr="00A90D0B">
        <w:rPr>
          <w:szCs w:val="28"/>
        </w:rPr>
        <w:t xml:space="preserve">. </w:t>
      </w:r>
    </w:p>
    <w:p w:rsidR="0081711D" w:rsidRPr="00A90D0B" w:rsidRDefault="00E07A10" w:rsidP="00A90D0B">
      <w:pPr>
        <w:spacing w:after="0" w:line="360" w:lineRule="auto"/>
        <w:ind w:firstLine="709"/>
        <w:rPr>
          <w:rFonts w:ascii="Times New Roman" w:hAnsi="Times New Roman" w:cs="Times New Roman"/>
          <w:b/>
          <w:i/>
          <w:sz w:val="28"/>
          <w:szCs w:val="28"/>
        </w:rPr>
      </w:pPr>
      <w:r w:rsidRPr="00A90D0B">
        <w:rPr>
          <w:rFonts w:ascii="Times New Roman" w:hAnsi="Times New Roman" w:cs="Times New Roman"/>
          <w:b/>
          <w:i/>
          <w:sz w:val="28"/>
          <w:szCs w:val="28"/>
        </w:rPr>
        <w:t>Литература:</w:t>
      </w:r>
    </w:p>
    <w:p w:rsidR="00557E2A" w:rsidRPr="00B52305" w:rsidRDefault="0081711D" w:rsidP="00B52305">
      <w:pPr>
        <w:pStyle w:val="77777"/>
      </w:pPr>
      <w:proofErr w:type="spellStart"/>
      <w:r w:rsidRPr="007F441A">
        <w:t>Гундаров</w:t>
      </w:r>
      <w:proofErr w:type="spellEnd"/>
      <w:r w:rsidRPr="007F441A">
        <w:t xml:space="preserve"> И.А. Духовное неблагополучие как причина демографической катастрофы [Электронный ресурс]. </w:t>
      </w:r>
      <w:proofErr w:type="spellStart"/>
      <w:r w:rsidRPr="00B52305">
        <w:t>Режим</w:t>
      </w:r>
      <w:proofErr w:type="spellEnd"/>
      <w:r w:rsidRPr="00B52305">
        <w:t xml:space="preserve"> </w:t>
      </w:r>
      <w:proofErr w:type="spellStart"/>
      <w:r w:rsidRPr="00B52305">
        <w:t>доступа</w:t>
      </w:r>
      <w:proofErr w:type="spellEnd"/>
      <w:r w:rsidRPr="00B52305">
        <w:t xml:space="preserve">: </w:t>
      </w:r>
      <w:hyperlink r:id="rId8" w:history="1">
        <w:r w:rsidRPr="009911F3">
          <w:rPr>
            <w:rStyle w:val="ab"/>
            <w:b/>
            <w:i/>
            <w:color w:val="auto"/>
          </w:rPr>
          <w:t>http</w:t>
        </w:r>
        <w:r w:rsidRPr="009911F3">
          <w:rPr>
            <w:rStyle w:val="ab"/>
            <w:b/>
            <w:i/>
            <w:color w:val="auto"/>
            <w:lang w:val="ru-RU"/>
          </w:rPr>
          <w:t>://</w:t>
        </w:r>
        <w:proofErr w:type="spellStart"/>
        <w:r w:rsidRPr="009911F3">
          <w:rPr>
            <w:rStyle w:val="ab"/>
            <w:b/>
            <w:i/>
            <w:color w:val="auto"/>
          </w:rPr>
          <w:t>spkurdyumov</w:t>
        </w:r>
        <w:proofErr w:type="spellEnd"/>
        <w:r w:rsidRPr="009911F3">
          <w:rPr>
            <w:rStyle w:val="ab"/>
            <w:b/>
            <w:i/>
            <w:color w:val="auto"/>
            <w:lang w:val="ru-RU"/>
          </w:rPr>
          <w:t>.</w:t>
        </w:r>
        <w:proofErr w:type="spellStart"/>
        <w:r w:rsidRPr="009911F3">
          <w:rPr>
            <w:rStyle w:val="ab"/>
            <w:b/>
            <w:i/>
            <w:color w:val="auto"/>
          </w:rPr>
          <w:t>ru</w:t>
        </w:r>
        <w:proofErr w:type="spellEnd"/>
        <w:r w:rsidRPr="009911F3">
          <w:rPr>
            <w:rStyle w:val="ab"/>
            <w:b/>
            <w:i/>
            <w:color w:val="auto"/>
            <w:lang w:val="ru-RU"/>
          </w:rPr>
          <w:t>/</w:t>
        </w:r>
        <w:r w:rsidRPr="009911F3">
          <w:rPr>
            <w:rStyle w:val="ab"/>
            <w:b/>
            <w:i/>
            <w:color w:val="auto"/>
          </w:rPr>
          <w:t>biology</w:t>
        </w:r>
        <w:r w:rsidRPr="009911F3">
          <w:rPr>
            <w:rStyle w:val="ab"/>
            <w:b/>
            <w:i/>
            <w:color w:val="auto"/>
            <w:lang w:val="ru-RU"/>
          </w:rPr>
          <w:t>/</w:t>
        </w:r>
        <w:proofErr w:type="spellStart"/>
        <w:r w:rsidRPr="009911F3">
          <w:rPr>
            <w:rStyle w:val="ab"/>
            <w:b/>
            <w:i/>
            <w:color w:val="auto"/>
          </w:rPr>
          <w:t>duxovnoe</w:t>
        </w:r>
        <w:proofErr w:type="spellEnd"/>
        <w:r w:rsidRPr="009911F3">
          <w:rPr>
            <w:rStyle w:val="ab"/>
            <w:b/>
            <w:i/>
            <w:color w:val="auto"/>
            <w:lang w:val="ru-RU"/>
          </w:rPr>
          <w:t>-</w:t>
        </w:r>
        <w:proofErr w:type="spellStart"/>
        <w:r w:rsidRPr="009911F3">
          <w:rPr>
            <w:rStyle w:val="ab"/>
            <w:b/>
            <w:i/>
            <w:color w:val="auto"/>
          </w:rPr>
          <w:t>neblagopoluchie</w:t>
        </w:r>
        <w:proofErr w:type="spellEnd"/>
        <w:r w:rsidRPr="009911F3">
          <w:rPr>
            <w:rStyle w:val="ab"/>
            <w:b/>
            <w:i/>
            <w:color w:val="auto"/>
            <w:lang w:val="ru-RU"/>
          </w:rPr>
          <w:t>/</w:t>
        </w:r>
      </w:hyperlink>
      <w:r w:rsidRPr="00B52305">
        <w:t xml:space="preserve"> (</w:t>
      </w:r>
      <w:proofErr w:type="spellStart"/>
      <w:r w:rsidRPr="00B52305">
        <w:t>Дата</w:t>
      </w:r>
      <w:proofErr w:type="spellEnd"/>
      <w:r w:rsidRPr="00B52305">
        <w:t xml:space="preserve"> </w:t>
      </w:r>
      <w:proofErr w:type="spellStart"/>
      <w:r w:rsidRPr="00B52305">
        <w:t>обращени</w:t>
      </w:r>
      <w:r w:rsidR="00D0556D" w:rsidRPr="00B52305">
        <w:t>я</w:t>
      </w:r>
      <w:proofErr w:type="spellEnd"/>
      <w:r w:rsidR="00D0556D" w:rsidRPr="00B52305">
        <w:t>: 25.10.2015</w:t>
      </w:r>
      <w:r w:rsidRPr="00B52305">
        <w:t>).</w:t>
      </w:r>
    </w:p>
    <w:p w:rsidR="00557E2A" w:rsidRPr="00B52305" w:rsidRDefault="0081711D" w:rsidP="00B52305">
      <w:pPr>
        <w:pStyle w:val="77777"/>
        <w:rPr>
          <w:lang w:val="ru-RU"/>
        </w:rPr>
      </w:pPr>
      <w:proofErr w:type="spellStart"/>
      <w:r w:rsidRPr="007F441A">
        <w:rPr>
          <w:lang w:val="ru-RU"/>
        </w:rPr>
        <w:t>Дробижева</w:t>
      </w:r>
      <w:proofErr w:type="spellEnd"/>
      <w:r w:rsidRPr="007F441A">
        <w:rPr>
          <w:lang w:val="ru-RU"/>
        </w:rPr>
        <w:t xml:space="preserve"> Л.М. Ценность здоровья и культура нездоровья в России [Электронный ресурс]. </w:t>
      </w:r>
      <w:r w:rsidRPr="00B52305">
        <w:rPr>
          <w:lang w:val="ru-RU"/>
        </w:rPr>
        <w:t xml:space="preserve">Режим доступа: </w:t>
      </w:r>
      <w:hyperlink r:id="rId9" w:history="1">
        <w:r w:rsidRPr="009911F3">
          <w:rPr>
            <w:rStyle w:val="ab"/>
            <w:b/>
            <w:i/>
            <w:color w:val="auto"/>
          </w:rPr>
          <w:t>http</w:t>
        </w:r>
        <w:r w:rsidRPr="009911F3">
          <w:rPr>
            <w:rStyle w:val="ab"/>
            <w:b/>
            <w:i/>
            <w:color w:val="auto"/>
            <w:lang w:val="ru-RU"/>
          </w:rPr>
          <w:t>://</w:t>
        </w:r>
        <w:proofErr w:type="spellStart"/>
        <w:r w:rsidRPr="009911F3">
          <w:rPr>
            <w:rStyle w:val="ab"/>
            <w:b/>
            <w:i/>
            <w:color w:val="auto"/>
          </w:rPr>
          <w:t>spkurdyumov</w:t>
        </w:r>
        <w:proofErr w:type="spellEnd"/>
        <w:r w:rsidRPr="009911F3">
          <w:rPr>
            <w:rStyle w:val="ab"/>
            <w:b/>
            <w:i/>
            <w:color w:val="auto"/>
            <w:lang w:val="ru-RU"/>
          </w:rPr>
          <w:t>.</w:t>
        </w:r>
        <w:proofErr w:type="spellStart"/>
        <w:r w:rsidRPr="009911F3">
          <w:rPr>
            <w:rStyle w:val="ab"/>
            <w:b/>
            <w:i/>
            <w:color w:val="auto"/>
          </w:rPr>
          <w:t>ru</w:t>
        </w:r>
        <w:proofErr w:type="spellEnd"/>
        <w:r w:rsidRPr="009911F3">
          <w:rPr>
            <w:rStyle w:val="ab"/>
            <w:b/>
            <w:i/>
            <w:color w:val="auto"/>
            <w:lang w:val="ru-RU"/>
          </w:rPr>
          <w:t>/</w:t>
        </w:r>
        <w:r w:rsidRPr="009911F3">
          <w:rPr>
            <w:rStyle w:val="ab"/>
            <w:b/>
            <w:i/>
            <w:color w:val="auto"/>
          </w:rPr>
          <w:t>forecasting</w:t>
        </w:r>
        <w:r w:rsidRPr="009911F3">
          <w:rPr>
            <w:rStyle w:val="ab"/>
            <w:b/>
            <w:i/>
            <w:color w:val="auto"/>
            <w:lang w:val="ru-RU"/>
          </w:rPr>
          <w:t>/</w:t>
        </w:r>
        <w:proofErr w:type="spellStart"/>
        <w:r w:rsidRPr="009911F3">
          <w:rPr>
            <w:rStyle w:val="ab"/>
            <w:b/>
            <w:i/>
            <w:color w:val="auto"/>
          </w:rPr>
          <w:t>cennost</w:t>
        </w:r>
        <w:proofErr w:type="spellEnd"/>
        <w:r w:rsidRPr="009911F3">
          <w:rPr>
            <w:rStyle w:val="ab"/>
            <w:b/>
            <w:i/>
            <w:color w:val="auto"/>
            <w:lang w:val="ru-RU"/>
          </w:rPr>
          <w:t>-</w:t>
        </w:r>
        <w:proofErr w:type="spellStart"/>
        <w:r w:rsidRPr="009911F3">
          <w:rPr>
            <w:rStyle w:val="ab"/>
            <w:b/>
            <w:i/>
            <w:color w:val="auto"/>
          </w:rPr>
          <w:t>zdorovya</w:t>
        </w:r>
        <w:proofErr w:type="spellEnd"/>
        <w:r w:rsidRPr="009911F3">
          <w:rPr>
            <w:rStyle w:val="ab"/>
            <w:b/>
            <w:i/>
            <w:color w:val="auto"/>
            <w:lang w:val="ru-RU"/>
          </w:rPr>
          <w:t>-</w:t>
        </w:r>
        <w:proofErr w:type="spellStart"/>
        <w:r w:rsidRPr="009911F3">
          <w:rPr>
            <w:rStyle w:val="ab"/>
            <w:b/>
            <w:i/>
            <w:color w:val="auto"/>
          </w:rPr>
          <w:t>i</w:t>
        </w:r>
        <w:proofErr w:type="spellEnd"/>
        <w:r w:rsidRPr="009911F3">
          <w:rPr>
            <w:rStyle w:val="ab"/>
            <w:b/>
            <w:i/>
            <w:color w:val="auto"/>
            <w:lang w:val="ru-RU"/>
          </w:rPr>
          <w:t>-</w:t>
        </w:r>
        <w:proofErr w:type="spellStart"/>
        <w:r w:rsidRPr="009911F3">
          <w:rPr>
            <w:rStyle w:val="ab"/>
            <w:b/>
            <w:i/>
            <w:color w:val="auto"/>
          </w:rPr>
          <w:t>kultura</w:t>
        </w:r>
        <w:proofErr w:type="spellEnd"/>
        <w:r w:rsidRPr="009911F3">
          <w:rPr>
            <w:rStyle w:val="ab"/>
            <w:b/>
            <w:i/>
            <w:color w:val="auto"/>
            <w:lang w:val="ru-RU"/>
          </w:rPr>
          <w:t>-</w:t>
        </w:r>
        <w:proofErr w:type="spellStart"/>
        <w:r w:rsidRPr="009911F3">
          <w:rPr>
            <w:rStyle w:val="ab"/>
            <w:b/>
            <w:i/>
            <w:color w:val="auto"/>
          </w:rPr>
          <w:t>nezdorovya</w:t>
        </w:r>
        <w:proofErr w:type="spellEnd"/>
        <w:r w:rsidRPr="009911F3">
          <w:rPr>
            <w:rStyle w:val="ab"/>
            <w:b/>
            <w:i/>
            <w:color w:val="auto"/>
            <w:lang w:val="ru-RU"/>
          </w:rPr>
          <w:t>-</w:t>
        </w:r>
        <w:r w:rsidRPr="009911F3">
          <w:rPr>
            <w:rStyle w:val="ab"/>
            <w:b/>
            <w:i/>
            <w:color w:val="auto"/>
          </w:rPr>
          <w:t>v</w:t>
        </w:r>
        <w:r w:rsidRPr="009911F3">
          <w:rPr>
            <w:rStyle w:val="ab"/>
            <w:b/>
            <w:i/>
            <w:color w:val="auto"/>
            <w:lang w:val="ru-RU"/>
          </w:rPr>
          <w:t>-</w:t>
        </w:r>
        <w:proofErr w:type="spellStart"/>
        <w:r w:rsidRPr="009911F3">
          <w:rPr>
            <w:rStyle w:val="ab"/>
            <w:b/>
            <w:i/>
            <w:color w:val="auto"/>
          </w:rPr>
          <w:t>rossii</w:t>
        </w:r>
        <w:proofErr w:type="spellEnd"/>
        <w:r w:rsidRPr="009911F3">
          <w:rPr>
            <w:rStyle w:val="ab"/>
            <w:b/>
            <w:i/>
            <w:color w:val="auto"/>
            <w:lang w:val="ru-RU"/>
          </w:rPr>
          <w:t>/</w:t>
        </w:r>
      </w:hyperlink>
      <w:r w:rsidR="00D0556D" w:rsidRPr="00B52305">
        <w:rPr>
          <w:lang w:val="ru-RU"/>
        </w:rPr>
        <w:t xml:space="preserve"> (Дата обращения: 05.10.2015</w:t>
      </w:r>
      <w:r w:rsidRPr="00B52305">
        <w:rPr>
          <w:lang w:val="ru-RU"/>
        </w:rPr>
        <w:t>).</w:t>
      </w:r>
    </w:p>
    <w:p w:rsidR="00557E2A" w:rsidRPr="009911F3" w:rsidRDefault="0081711D" w:rsidP="00B52305">
      <w:pPr>
        <w:pStyle w:val="77777"/>
      </w:pPr>
      <w:proofErr w:type="spellStart"/>
      <w:proofErr w:type="gramStart"/>
      <w:r w:rsidRPr="009911F3">
        <w:t>Геродот</w:t>
      </w:r>
      <w:proofErr w:type="spellEnd"/>
      <w:r w:rsidRPr="009911F3">
        <w:t xml:space="preserve">. </w:t>
      </w:r>
      <w:proofErr w:type="spellStart"/>
      <w:r w:rsidRPr="009911F3">
        <w:t>История</w:t>
      </w:r>
      <w:proofErr w:type="spellEnd"/>
      <w:r w:rsidRPr="009911F3">
        <w:t>. Л, 1972.</w:t>
      </w:r>
      <w:proofErr w:type="gramEnd"/>
      <w:r w:rsidRPr="009911F3">
        <w:t xml:space="preserve"> С. 132.</w:t>
      </w:r>
    </w:p>
    <w:p w:rsidR="00557E2A" w:rsidRPr="009911F3" w:rsidRDefault="0081711D" w:rsidP="00B52305">
      <w:pPr>
        <w:pStyle w:val="77777"/>
      </w:pPr>
      <w:r w:rsidRPr="007F441A">
        <w:t xml:space="preserve">О чем мечтают россияне (размышления социологов). </w:t>
      </w:r>
      <w:proofErr w:type="spellStart"/>
      <w:r w:rsidRPr="00B52305">
        <w:t>Аналитический</w:t>
      </w:r>
      <w:proofErr w:type="spellEnd"/>
      <w:r w:rsidRPr="00B52305">
        <w:t xml:space="preserve"> </w:t>
      </w:r>
      <w:proofErr w:type="spellStart"/>
      <w:r w:rsidRPr="00B52305">
        <w:t>доклад</w:t>
      </w:r>
      <w:proofErr w:type="spellEnd"/>
      <w:r w:rsidRPr="00B52305">
        <w:t xml:space="preserve">. М.: ИС РАН, 2012. </w:t>
      </w:r>
      <w:r w:rsidRPr="009911F3">
        <w:t xml:space="preserve">С. 106. </w:t>
      </w:r>
    </w:p>
    <w:p w:rsidR="00557E2A" w:rsidRPr="009911F3" w:rsidRDefault="00404269" w:rsidP="00B52305">
      <w:pPr>
        <w:pStyle w:val="77777"/>
      </w:pPr>
      <w:hyperlink r:id="rId10" w:history="1">
        <w:proofErr w:type="spellStart"/>
        <w:r w:rsidR="0081711D" w:rsidRPr="007F441A">
          <w:t>Бандурин</w:t>
        </w:r>
        <w:proofErr w:type="spellEnd"/>
        <w:r w:rsidR="0081711D" w:rsidRPr="007F441A">
          <w:t xml:space="preserve"> А.П., Верещагина А.В., Самыгин С.И. Духовные аспекты формирования нового экологического сознания и обеспечения экологической безопасности крупного города в современной России</w:t>
        </w:r>
      </w:hyperlink>
      <w:r w:rsidR="0081711D" w:rsidRPr="009911F3">
        <w:t> </w:t>
      </w:r>
      <w:r w:rsidR="0081711D" w:rsidRPr="007F441A">
        <w:t xml:space="preserve">// Гуманитарные, социально-экономические и общественные науки. </w:t>
      </w:r>
      <w:r w:rsidR="0081711D" w:rsidRPr="009911F3">
        <w:t xml:space="preserve">2015. №  8. </w:t>
      </w:r>
      <w:proofErr w:type="gramStart"/>
      <w:r w:rsidR="0081711D" w:rsidRPr="009911F3">
        <w:t>С. 27</w:t>
      </w:r>
      <w:proofErr w:type="gramEnd"/>
      <w:r w:rsidR="0081711D" w:rsidRPr="009911F3">
        <w:t>-30.</w:t>
      </w:r>
    </w:p>
    <w:p w:rsidR="00557E2A" w:rsidRPr="009911F3" w:rsidRDefault="0081711D" w:rsidP="00B52305">
      <w:pPr>
        <w:pStyle w:val="77777"/>
      </w:pPr>
      <w:r w:rsidRPr="007F441A">
        <w:t xml:space="preserve">Трофимова И.Н. Молодежь группы риска и спорт // Социальная наука и социальная практика.2013. </w:t>
      </w:r>
      <w:r w:rsidRPr="009911F3">
        <w:t>№ 2. С. 61.</w:t>
      </w:r>
    </w:p>
    <w:p w:rsidR="00557E2A" w:rsidRPr="00B52305" w:rsidRDefault="0081711D" w:rsidP="00B52305">
      <w:pPr>
        <w:pStyle w:val="77777"/>
      </w:pPr>
      <w:r w:rsidRPr="007F441A">
        <w:rPr>
          <w:rStyle w:val="a9"/>
          <w:i/>
          <w:szCs w:val="28"/>
          <w:lang w:val="ru-RU"/>
        </w:rPr>
        <w:t>Журавлева И.</w:t>
      </w:r>
      <w:proofErr w:type="gramStart"/>
      <w:r w:rsidRPr="007F441A">
        <w:rPr>
          <w:rStyle w:val="a9"/>
          <w:i/>
          <w:szCs w:val="28"/>
          <w:lang w:val="ru-RU"/>
        </w:rPr>
        <w:t>В.</w:t>
      </w:r>
      <w:proofErr w:type="gramEnd"/>
      <w:r w:rsidRPr="007F441A">
        <w:rPr>
          <w:rStyle w:val="a9"/>
          <w:i/>
          <w:szCs w:val="28"/>
          <w:lang w:val="ru-RU"/>
        </w:rPr>
        <w:t xml:space="preserve"> Почему не улучшается здоровье россиян? // Вестник Института социологии. 2012. № 6. С. 164 </w:t>
      </w:r>
      <w:r w:rsidRPr="00B52305">
        <w:t>[</w:t>
      </w:r>
      <w:proofErr w:type="spellStart"/>
      <w:r w:rsidRPr="00B52305">
        <w:t>Электронный</w:t>
      </w:r>
      <w:proofErr w:type="spellEnd"/>
      <w:r w:rsidRPr="00B52305">
        <w:t xml:space="preserve"> </w:t>
      </w:r>
      <w:proofErr w:type="spellStart"/>
      <w:r w:rsidRPr="00B52305">
        <w:t>ресурс</w:t>
      </w:r>
      <w:proofErr w:type="spellEnd"/>
      <w:r w:rsidRPr="00B52305">
        <w:t xml:space="preserve">]. </w:t>
      </w:r>
      <w:proofErr w:type="spellStart"/>
      <w:r w:rsidRPr="00B52305">
        <w:t>Режим</w:t>
      </w:r>
      <w:proofErr w:type="spellEnd"/>
      <w:r w:rsidRPr="00B52305">
        <w:t xml:space="preserve"> </w:t>
      </w:r>
      <w:proofErr w:type="spellStart"/>
      <w:r w:rsidRPr="00B52305">
        <w:lastRenderedPageBreak/>
        <w:t>доступа</w:t>
      </w:r>
      <w:proofErr w:type="spellEnd"/>
      <w:r w:rsidRPr="00B52305">
        <w:t>:</w:t>
      </w:r>
      <w:r w:rsidRPr="009911F3">
        <w:rPr>
          <w:rStyle w:val="a9"/>
          <w:b/>
          <w:i/>
          <w:szCs w:val="28"/>
          <w:lang w:val="ru-RU"/>
        </w:rPr>
        <w:t xml:space="preserve">  </w:t>
      </w:r>
      <w:hyperlink r:id="rId11" w:history="1">
        <w:r w:rsidRPr="009911F3">
          <w:rPr>
            <w:rStyle w:val="ab"/>
            <w:b/>
            <w:i/>
            <w:color w:val="auto"/>
          </w:rPr>
          <w:t>http</w:t>
        </w:r>
        <w:r w:rsidRPr="009911F3">
          <w:rPr>
            <w:rStyle w:val="ab"/>
            <w:b/>
            <w:i/>
            <w:color w:val="auto"/>
            <w:lang w:val="ru-RU"/>
          </w:rPr>
          <w:t>://</w:t>
        </w:r>
        <w:r w:rsidRPr="009911F3">
          <w:rPr>
            <w:rStyle w:val="ab"/>
            <w:b/>
            <w:i/>
            <w:color w:val="auto"/>
          </w:rPr>
          <w:t>www</w:t>
        </w:r>
        <w:r w:rsidRPr="009911F3">
          <w:rPr>
            <w:rStyle w:val="ab"/>
            <w:b/>
            <w:i/>
            <w:color w:val="auto"/>
            <w:lang w:val="ru-RU"/>
          </w:rPr>
          <w:t>.</w:t>
        </w:r>
        <w:proofErr w:type="spellStart"/>
        <w:r w:rsidRPr="009911F3">
          <w:rPr>
            <w:rStyle w:val="ab"/>
            <w:b/>
            <w:i/>
            <w:color w:val="auto"/>
          </w:rPr>
          <w:t>vestnik</w:t>
        </w:r>
        <w:proofErr w:type="spellEnd"/>
        <w:r w:rsidRPr="009911F3">
          <w:rPr>
            <w:rStyle w:val="ab"/>
            <w:b/>
            <w:i/>
            <w:color w:val="auto"/>
            <w:lang w:val="ru-RU"/>
          </w:rPr>
          <w:t>.</w:t>
        </w:r>
        <w:proofErr w:type="spellStart"/>
        <w:r w:rsidRPr="009911F3">
          <w:rPr>
            <w:rStyle w:val="ab"/>
            <w:b/>
            <w:i/>
            <w:color w:val="auto"/>
          </w:rPr>
          <w:t>isras</w:t>
        </w:r>
        <w:proofErr w:type="spellEnd"/>
        <w:r w:rsidRPr="009911F3">
          <w:rPr>
            <w:rStyle w:val="ab"/>
            <w:b/>
            <w:i/>
            <w:color w:val="auto"/>
            <w:lang w:val="ru-RU"/>
          </w:rPr>
          <w:t>.</w:t>
        </w:r>
        <w:proofErr w:type="spellStart"/>
        <w:r w:rsidRPr="009911F3">
          <w:rPr>
            <w:rStyle w:val="ab"/>
            <w:b/>
            <w:i/>
            <w:color w:val="auto"/>
          </w:rPr>
          <w:t>ru</w:t>
        </w:r>
        <w:proofErr w:type="spellEnd"/>
      </w:hyperlink>
      <w:r w:rsidRPr="009911F3">
        <w:rPr>
          <w:rStyle w:val="a9"/>
          <w:b/>
          <w:i/>
          <w:szCs w:val="28"/>
          <w:lang w:val="ru-RU"/>
        </w:rPr>
        <w:t xml:space="preserve"> </w:t>
      </w:r>
      <w:r w:rsidR="008E741A" w:rsidRPr="00B52305">
        <w:t>(</w:t>
      </w:r>
      <w:proofErr w:type="spellStart"/>
      <w:r w:rsidR="008E741A" w:rsidRPr="00B52305">
        <w:t>Дата</w:t>
      </w:r>
      <w:proofErr w:type="spellEnd"/>
      <w:r w:rsidR="008E741A" w:rsidRPr="00B52305">
        <w:t xml:space="preserve"> </w:t>
      </w:r>
      <w:proofErr w:type="spellStart"/>
      <w:r w:rsidR="008E741A" w:rsidRPr="00B52305">
        <w:t>обращения</w:t>
      </w:r>
      <w:proofErr w:type="spellEnd"/>
      <w:r w:rsidR="008E741A" w:rsidRPr="00B52305">
        <w:t>: 25.10.2015</w:t>
      </w:r>
      <w:r w:rsidRPr="00B52305">
        <w:t>).</w:t>
      </w:r>
    </w:p>
    <w:p w:rsidR="00557E2A" w:rsidRPr="009911F3" w:rsidRDefault="008E741A" w:rsidP="00B52305">
      <w:pPr>
        <w:pStyle w:val="77777"/>
      </w:pPr>
      <w:proofErr w:type="spellStart"/>
      <w:proofErr w:type="gramStart"/>
      <w:r w:rsidRPr="007F441A">
        <w:t>Лисицын</w:t>
      </w:r>
      <w:proofErr w:type="spellEnd"/>
      <w:r w:rsidRPr="007F441A">
        <w:t xml:space="preserve"> Ю.</w:t>
      </w:r>
      <w:r w:rsidR="0081711D" w:rsidRPr="007F441A">
        <w:t xml:space="preserve">П. </w:t>
      </w:r>
      <w:proofErr w:type="spellStart"/>
      <w:r w:rsidR="0081711D" w:rsidRPr="007F441A">
        <w:t>Социальная</w:t>
      </w:r>
      <w:proofErr w:type="spellEnd"/>
      <w:r w:rsidR="0081711D" w:rsidRPr="007F441A">
        <w:t xml:space="preserve"> </w:t>
      </w:r>
      <w:proofErr w:type="spellStart"/>
      <w:r w:rsidR="0081711D" w:rsidRPr="007F441A">
        <w:t>гигиена</w:t>
      </w:r>
      <w:proofErr w:type="spellEnd"/>
      <w:r w:rsidR="0081711D" w:rsidRPr="007F441A">
        <w:t xml:space="preserve"> и организация здравоохранения.</w:t>
      </w:r>
      <w:proofErr w:type="gramEnd"/>
      <w:r w:rsidR="0081711D" w:rsidRPr="007F441A">
        <w:t xml:space="preserve"> </w:t>
      </w:r>
      <w:r w:rsidR="0081711D" w:rsidRPr="009911F3">
        <w:t>М. 1992. С. 176.</w:t>
      </w:r>
    </w:p>
    <w:p w:rsidR="00557E2A" w:rsidRPr="009911F3" w:rsidRDefault="00557E2A" w:rsidP="00B52305">
      <w:pPr>
        <w:pStyle w:val="77777"/>
      </w:pPr>
      <w:proofErr w:type="spellStart"/>
      <w:r w:rsidRPr="007F441A">
        <w:t>Гафиатулина</w:t>
      </w:r>
      <w:proofErr w:type="spellEnd"/>
      <w:r w:rsidRPr="007F441A">
        <w:t xml:space="preserve"> Н.Х. Социальное здоровье и социализация российской студенческой молодежи // Социально-гуманитарные знания. </w:t>
      </w:r>
      <w:r w:rsidRPr="009911F3">
        <w:t xml:space="preserve">2014. №11. </w:t>
      </w:r>
      <w:proofErr w:type="gramStart"/>
      <w:r w:rsidRPr="009911F3">
        <w:t>С. 175</w:t>
      </w:r>
      <w:proofErr w:type="gramEnd"/>
      <w:r w:rsidRPr="009911F3">
        <w:t>-180.</w:t>
      </w:r>
    </w:p>
    <w:p w:rsidR="00557E2A" w:rsidRPr="009911F3" w:rsidRDefault="00557E2A" w:rsidP="00B52305">
      <w:pPr>
        <w:pStyle w:val="77777"/>
      </w:pPr>
      <w:proofErr w:type="spellStart"/>
      <w:r w:rsidRPr="007F441A">
        <w:t>Гафиатулина</w:t>
      </w:r>
      <w:proofErr w:type="spellEnd"/>
      <w:r w:rsidRPr="007F441A">
        <w:t xml:space="preserve"> Н.Х. Государственная молодежная политика в сфере социального здоровья молодежи // Вестник развития науки и образования. </w:t>
      </w:r>
      <w:r w:rsidRPr="009911F3">
        <w:t xml:space="preserve">2012. №2 (42). </w:t>
      </w:r>
      <w:proofErr w:type="gramStart"/>
      <w:r w:rsidRPr="009911F3">
        <w:t>С. 158</w:t>
      </w:r>
      <w:proofErr w:type="gramEnd"/>
      <w:r w:rsidRPr="009911F3">
        <w:t>-164.</w:t>
      </w:r>
    </w:p>
    <w:p w:rsidR="00557E2A" w:rsidRPr="009911F3" w:rsidRDefault="0081711D" w:rsidP="00B52305">
      <w:pPr>
        <w:pStyle w:val="77777"/>
      </w:pPr>
      <w:r w:rsidRPr="007F441A">
        <w:t xml:space="preserve">Волков Ю.Г. Идеология гуманизма в становлении российской идентичности // Социально-гуманитарные знания. </w:t>
      </w:r>
      <w:r w:rsidRPr="009911F3">
        <w:t xml:space="preserve">2006. № 2. </w:t>
      </w:r>
      <w:proofErr w:type="gramStart"/>
      <w:r w:rsidRPr="009911F3">
        <w:t>С. 3</w:t>
      </w:r>
      <w:proofErr w:type="gramEnd"/>
      <w:r w:rsidRPr="009911F3">
        <w:t>-15.</w:t>
      </w:r>
    </w:p>
    <w:p w:rsidR="00557E2A" w:rsidRPr="00B52305" w:rsidRDefault="0081711D" w:rsidP="00B52305">
      <w:pPr>
        <w:pStyle w:val="77777"/>
      </w:pPr>
      <w:proofErr w:type="spellStart"/>
      <w:r w:rsidRPr="007F441A">
        <w:t>Радаев</w:t>
      </w:r>
      <w:proofErr w:type="spellEnd"/>
      <w:r w:rsidRPr="007F441A">
        <w:t xml:space="preserve"> Н.Н. Социальная организация общества и место в ней культуры безопасности // Актуальные проблемы </w:t>
      </w:r>
      <w:proofErr w:type="gramStart"/>
      <w:r w:rsidRPr="007F441A">
        <w:t>формирования культуры безопасности жизнедеятельности населения</w:t>
      </w:r>
      <w:proofErr w:type="gramEnd"/>
      <w:r w:rsidRPr="007F441A">
        <w:t xml:space="preserve">. </w:t>
      </w:r>
      <w:proofErr w:type="spellStart"/>
      <w:r w:rsidRPr="00B52305">
        <w:t>Материалы</w:t>
      </w:r>
      <w:proofErr w:type="spellEnd"/>
      <w:r w:rsidRPr="00B52305">
        <w:t xml:space="preserve"> </w:t>
      </w:r>
      <w:r w:rsidRPr="009911F3">
        <w:t>XIII</w:t>
      </w:r>
      <w:r w:rsidRPr="00B52305">
        <w:t xml:space="preserve"> </w:t>
      </w:r>
      <w:proofErr w:type="spellStart"/>
      <w:r w:rsidRPr="00B52305">
        <w:t>Международной</w:t>
      </w:r>
      <w:proofErr w:type="spellEnd"/>
      <w:r w:rsidRPr="00B52305">
        <w:t xml:space="preserve"> </w:t>
      </w:r>
      <w:proofErr w:type="spellStart"/>
      <w:r w:rsidRPr="00B52305">
        <w:t>научно-практической</w:t>
      </w:r>
      <w:proofErr w:type="spellEnd"/>
      <w:r w:rsidRPr="00B52305">
        <w:t xml:space="preserve"> </w:t>
      </w:r>
      <w:proofErr w:type="spellStart"/>
      <w:r w:rsidRPr="00B52305">
        <w:t>конференции</w:t>
      </w:r>
      <w:proofErr w:type="spellEnd"/>
      <w:r w:rsidRPr="00B52305">
        <w:t xml:space="preserve"> </w:t>
      </w:r>
      <w:proofErr w:type="spellStart"/>
      <w:r w:rsidRPr="00B52305">
        <w:t>по</w:t>
      </w:r>
      <w:proofErr w:type="spellEnd"/>
      <w:r w:rsidRPr="00B52305">
        <w:t xml:space="preserve"> </w:t>
      </w:r>
      <w:proofErr w:type="spellStart"/>
      <w:r w:rsidRPr="00B52305">
        <w:t>проблемам</w:t>
      </w:r>
      <w:proofErr w:type="spellEnd"/>
      <w:r w:rsidRPr="00B52305">
        <w:t xml:space="preserve"> </w:t>
      </w:r>
      <w:proofErr w:type="spellStart"/>
      <w:r w:rsidRPr="00B52305">
        <w:t>защиты</w:t>
      </w:r>
      <w:proofErr w:type="spellEnd"/>
      <w:r w:rsidRPr="00B52305">
        <w:t xml:space="preserve"> </w:t>
      </w:r>
      <w:proofErr w:type="spellStart"/>
      <w:r w:rsidRPr="00B52305">
        <w:t>населения</w:t>
      </w:r>
      <w:proofErr w:type="spellEnd"/>
      <w:r w:rsidRPr="00B52305">
        <w:t xml:space="preserve"> и </w:t>
      </w:r>
      <w:proofErr w:type="spellStart"/>
      <w:r w:rsidRPr="00B52305">
        <w:t>территорий</w:t>
      </w:r>
      <w:proofErr w:type="spellEnd"/>
      <w:r w:rsidRPr="00B52305">
        <w:t xml:space="preserve"> </w:t>
      </w:r>
      <w:proofErr w:type="spellStart"/>
      <w:r w:rsidRPr="00B52305">
        <w:t>от</w:t>
      </w:r>
      <w:proofErr w:type="spellEnd"/>
      <w:r w:rsidRPr="00B52305">
        <w:t xml:space="preserve"> </w:t>
      </w:r>
      <w:proofErr w:type="spellStart"/>
      <w:r w:rsidRPr="00B52305">
        <w:t>чрезвычайных</w:t>
      </w:r>
      <w:proofErr w:type="spellEnd"/>
      <w:r w:rsidRPr="00B52305">
        <w:t xml:space="preserve"> </w:t>
      </w:r>
      <w:proofErr w:type="spellStart"/>
      <w:r w:rsidRPr="00B52305">
        <w:t>ситуаций</w:t>
      </w:r>
      <w:proofErr w:type="spellEnd"/>
      <w:r w:rsidRPr="00B52305">
        <w:t xml:space="preserve">. 14-15 </w:t>
      </w:r>
      <w:proofErr w:type="spellStart"/>
      <w:r w:rsidRPr="00B52305">
        <w:t>мая</w:t>
      </w:r>
      <w:proofErr w:type="spellEnd"/>
      <w:r w:rsidRPr="00B52305">
        <w:t xml:space="preserve"> 2008 </w:t>
      </w:r>
      <w:proofErr w:type="gramStart"/>
      <w:r w:rsidRPr="00B52305">
        <w:t>г.,</w:t>
      </w:r>
      <w:proofErr w:type="gramEnd"/>
      <w:r w:rsidRPr="00B52305">
        <w:t xml:space="preserve"> </w:t>
      </w:r>
      <w:proofErr w:type="spellStart"/>
      <w:r w:rsidRPr="00B52305">
        <w:t>Москва</w:t>
      </w:r>
      <w:proofErr w:type="spellEnd"/>
      <w:r w:rsidRPr="00B52305">
        <w:t xml:space="preserve">, </w:t>
      </w:r>
      <w:proofErr w:type="spellStart"/>
      <w:r w:rsidRPr="00B52305">
        <w:t>Россия</w:t>
      </w:r>
      <w:proofErr w:type="spellEnd"/>
      <w:r w:rsidRPr="00B52305">
        <w:t xml:space="preserve">; МЧС </w:t>
      </w:r>
      <w:proofErr w:type="spellStart"/>
      <w:r w:rsidRPr="00B52305">
        <w:t>России</w:t>
      </w:r>
      <w:proofErr w:type="spellEnd"/>
      <w:r w:rsidRPr="00B52305">
        <w:t>. - М.: ИПП «КУНА», 2008. С. 23.</w:t>
      </w:r>
    </w:p>
    <w:p w:rsidR="00557E2A" w:rsidRPr="009911F3" w:rsidRDefault="0081711D" w:rsidP="00B52305">
      <w:pPr>
        <w:pStyle w:val="77777"/>
      </w:pPr>
      <w:proofErr w:type="spellStart"/>
      <w:r w:rsidRPr="009911F3">
        <w:rPr>
          <w:rStyle w:val="a9"/>
          <w:i/>
          <w:szCs w:val="28"/>
          <w:lang w:val="ru-RU"/>
        </w:rPr>
        <w:t>Стерледева</w:t>
      </w:r>
      <w:proofErr w:type="spellEnd"/>
      <w:r w:rsidRPr="009911F3">
        <w:rPr>
          <w:rStyle w:val="a9"/>
          <w:i/>
          <w:szCs w:val="28"/>
          <w:lang w:val="ru-RU"/>
        </w:rPr>
        <w:t xml:space="preserve"> Т.Д., </w:t>
      </w:r>
      <w:proofErr w:type="spellStart"/>
      <w:r w:rsidRPr="009911F3">
        <w:rPr>
          <w:rStyle w:val="a9"/>
          <w:i/>
          <w:szCs w:val="28"/>
          <w:lang w:val="ru-RU"/>
        </w:rPr>
        <w:t>Стерледев</w:t>
      </w:r>
      <w:proofErr w:type="spellEnd"/>
      <w:r w:rsidRPr="009911F3">
        <w:rPr>
          <w:rStyle w:val="a9"/>
          <w:i/>
          <w:szCs w:val="28"/>
          <w:lang w:val="ru-RU"/>
        </w:rPr>
        <w:t xml:space="preserve"> Р.К. Духовность и </w:t>
      </w:r>
      <w:proofErr w:type="spellStart"/>
      <w:r w:rsidRPr="009911F3">
        <w:rPr>
          <w:rStyle w:val="a9"/>
          <w:i/>
          <w:szCs w:val="28"/>
          <w:lang w:val="ru-RU"/>
        </w:rPr>
        <w:t>бездуховность</w:t>
      </w:r>
      <w:proofErr w:type="spellEnd"/>
      <w:r w:rsidRPr="009911F3">
        <w:rPr>
          <w:rStyle w:val="a9"/>
          <w:i/>
          <w:szCs w:val="28"/>
          <w:lang w:val="ru-RU"/>
        </w:rPr>
        <w:t xml:space="preserve"> как вызов и риски для России // Власть. 2013. № 8; Чернова И.Б. О сущности духовной безопасности // Власть. 2013. № 9.</w:t>
      </w:r>
    </w:p>
    <w:p w:rsidR="00557E2A" w:rsidRPr="00B52305" w:rsidRDefault="00557E2A" w:rsidP="00B52305">
      <w:pPr>
        <w:pStyle w:val="77777"/>
      </w:pPr>
      <w:r w:rsidRPr="00B52305">
        <w:t>Literature:</w:t>
      </w:r>
    </w:p>
    <w:p w:rsidR="00557E2A" w:rsidRPr="009911F3" w:rsidRDefault="00557E2A" w:rsidP="00B52305">
      <w:pPr>
        <w:pStyle w:val="77777"/>
      </w:pPr>
      <w:proofErr w:type="spellStart"/>
      <w:proofErr w:type="gramStart"/>
      <w:r w:rsidRPr="009911F3">
        <w:t>Gundarov</w:t>
      </w:r>
      <w:proofErr w:type="spellEnd"/>
      <w:r w:rsidRPr="009911F3">
        <w:t xml:space="preserve"> I.A. Spiritual trouble as the cause of the demographic catastrophe [Electronic resource].</w:t>
      </w:r>
      <w:proofErr w:type="gramEnd"/>
      <w:r w:rsidRPr="009911F3">
        <w:t xml:space="preserve"> Mode of access: http://spkurdyumov.ru/biology/duxovnoe-neblagopoluchie/ (accessed: 25.10.2015).</w:t>
      </w:r>
    </w:p>
    <w:p w:rsidR="00557E2A" w:rsidRPr="009911F3" w:rsidRDefault="008E741A" w:rsidP="00B52305">
      <w:pPr>
        <w:pStyle w:val="77777"/>
      </w:pPr>
      <w:proofErr w:type="spellStart"/>
      <w:r w:rsidRPr="009911F3">
        <w:t>Drobizheva</w:t>
      </w:r>
      <w:proofErr w:type="spellEnd"/>
      <w:r w:rsidRPr="009911F3">
        <w:t xml:space="preserve"> L.</w:t>
      </w:r>
      <w:r w:rsidR="00557E2A" w:rsidRPr="009911F3">
        <w:t>M. the Value of health and the culture of health in Russia [Electronic resource]. Mode of access: http://spkurdyumov.ru/forecasting/cennost-zdorovya-i-kultura-nezdorovya-v-rossii/ (accessed: 05.10.2015).</w:t>
      </w:r>
    </w:p>
    <w:p w:rsidR="00557E2A" w:rsidRPr="009911F3" w:rsidRDefault="00557E2A" w:rsidP="00B52305">
      <w:pPr>
        <w:pStyle w:val="77777"/>
      </w:pPr>
      <w:r w:rsidRPr="009911F3">
        <w:t>Herodotus. History. L, 1972. P. 132.</w:t>
      </w:r>
    </w:p>
    <w:p w:rsidR="00557E2A" w:rsidRPr="009911F3" w:rsidRDefault="00557E2A" w:rsidP="00B52305">
      <w:pPr>
        <w:pStyle w:val="77777"/>
      </w:pPr>
      <w:r w:rsidRPr="009911F3">
        <w:t>The dream of the Russians (reflections of sociologists</w:t>
      </w:r>
      <w:r w:rsidR="008E741A" w:rsidRPr="009911F3">
        <w:t>). Analytical report. Moscow: IS RAN</w:t>
      </w:r>
      <w:r w:rsidRPr="009911F3">
        <w:t xml:space="preserve">, 2012. P. 106. </w:t>
      </w:r>
    </w:p>
    <w:p w:rsidR="00557E2A" w:rsidRPr="009911F3" w:rsidRDefault="008E741A" w:rsidP="00B52305">
      <w:pPr>
        <w:pStyle w:val="77777"/>
      </w:pPr>
      <w:proofErr w:type="spellStart"/>
      <w:r w:rsidRPr="009911F3">
        <w:lastRenderedPageBreak/>
        <w:t>Bandurin</w:t>
      </w:r>
      <w:proofErr w:type="spellEnd"/>
      <w:r w:rsidRPr="009911F3">
        <w:t xml:space="preserve"> A.</w:t>
      </w:r>
      <w:r w:rsidR="00557E2A" w:rsidRPr="009911F3">
        <w:t xml:space="preserve">P., </w:t>
      </w:r>
      <w:proofErr w:type="spellStart"/>
      <w:r w:rsidR="00557E2A" w:rsidRPr="009911F3">
        <w:t>Vereshchagin</w:t>
      </w:r>
      <w:r w:rsidRPr="009911F3">
        <w:t>a</w:t>
      </w:r>
      <w:proofErr w:type="spellEnd"/>
      <w:r w:rsidRPr="009911F3">
        <w:t xml:space="preserve"> A.V., </w:t>
      </w:r>
      <w:proofErr w:type="spellStart"/>
      <w:r w:rsidRPr="009911F3">
        <w:t>Samygin</w:t>
      </w:r>
      <w:proofErr w:type="spellEnd"/>
      <w:r w:rsidRPr="009911F3">
        <w:t xml:space="preserve"> S.I. T</w:t>
      </w:r>
      <w:r w:rsidR="00557E2A" w:rsidRPr="009911F3">
        <w:t xml:space="preserve">he Spiritual aspects of the formation of a new ecological consciousness and ecological safety of large cities in modern Russia // Humanitarian, socio-economic and social </w:t>
      </w:r>
      <w:r w:rsidRPr="009911F3">
        <w:t>Sciences. 2015. № 8. Pp</w:t>
      </w:r>
      <w:r w:rsidR="00557E2A" w:rsidRPr="009911F3">
        <w:t>. 27-30.</w:t>
      </w:r>
    </w:p>
    <w:p w:rsidR="00557E2A" w:rsidRPr="009911F3" w:rsidRDefault="008E741A" w:rsidP="00B52305">
      <w:pPr>
        <w:pStyle w:val="77777"/>
      </w:pPr>
      <w:proofErr w:type="spellStart"/>
      <w:r w:rsidRPr="009911F3">
        <w:t>Trofimova</w:t>
      </w:r>
      <w:proofErr w:type="spellEnd"/>
      <w:r w:rsidRPr="009911F3">
        <w:t xml:space="preserve"> I.</w:t>
      </w:r>
      <w:r w:rsidR="00557E2A" w:rsidRPr="009911F3">
        <w:t>N. At-risk youth and sports // Social scienc</w:t>
      </w:r>
      <w:r w:rsidRPr="009911F3">
        <w:t>e and social practice.2013. №</w:t>
      </w:r>
      <w:r w:rsidR="00557E2A" w:rsidRPr="009911F3">
        <w:t>2. P. 61.</w:t>
      </w:r>
    </w:p>
    <w:p w:rsidR="00557E2A" w:rsidRPr="009911F3" w:rsidRDefault="008E741A" w:rsidP="00B52305">
      <w:pPr>
        <w:pStyle w:val="77777"/>
      </w:pPr>
      <w:proofErr w:type="spellStart"/>
      <w:r w:rsidRPr="009911F3">
        <w:t>Zhuravleva</w:t>
      </w:r>
      <w:proofErr w:type="spellEnd"/>
      <w:r w:rsidRPr="009911F3">
        <w:t xml:space="preserve"> I.</w:t>
      </w:r>
      <w:r w:rsidR="00557E2A" w:rsidRPr="009911F3">
        <w:t>V. Why not improving the health of Russians? // The Bulletin of the Institute of sociology. 2012. No. 6. P. 164 [Electronic resource]. Mode of access: http://www.vestni</w:t>
      </w:r>
      <w:r w:rsidRPr="009911F3">
        <w:t>k.isras.ru (date accessed: 25.10.2015</w:t>
      </w:r>
      <w:r w:rsidR="00557E2A" w:rsidRPr="009911F3">
        <w:t>).</w:t>
      </w:r>
    </w:p>
    <w:p w:rsidR="00557E2A" w:rsidRPr="009911F3" w:rsidRDefault="008E741A" w:rsidP="00B52305">
      <w:pPr>
        <w:pStyle w:val="77777"/>
      </w:pPr>
      <w:proofErr w:type="spellStart"/>
      <w:r w:rsidRPr="009911F3">
        <w:t>Lisitsyn</w:t>
      </w:r>
      <w:proofErr w:type="spellEnd"/>
      <w:r w:rsidRPr="009911F3">
        <w:t xml:space="preserve"> </w:t>
      </w:r>
      <w:proofErr w:type="spellStart"/>
      <w:r w:rsidRPr="009911F3">
        <w:t>Yu.P</w:t>
      </w:r>
      <w:proofErr w:type="spellEnd"/>
      <w:r w:rsidR="00557E2A" w:rsidRPr="009911F3">
        <w:t>. Social hygiene and health organization. M. 1992. P. 176.</w:t>
      </w:r>
    </w:p>
    <w:p w:rsidR="00557E2A" w:rsidRPr="009911F3" w:rsidRDefault="008E741A" w:rsidP="00B52305">
      <w:pPr>
        <w:pStyle w:val="77777"/>
      </w:pPr>
      <w:proofErr w:type="spellStart"/>
      <w:r w:rsidRPr="009911F3">
        <w:t>Gafiatulina</w:t>
      </w:r>
      <w:proofErr w:type="spellEnd"/>
      <w:r w:rsidRPr="009911F3">
        <w:t xml:space="preserve"> N.K</w:t>
      </w:r>
      <w:r w:rsidR="00557E2A" w:rsidRPr="009911F3">
        <w:t>. Social health and socialization of the Russian youth // Social-hu</w:t>
      </w:r>
      <w:r w:rsidRPr="009911F3">
        <w:t>manitarian knowledge. 2014. №</w:t>
      </w:r>
      <w:r w:rsidR="00557E2A" w:rsidRPr="009911F3">
        <w:t>11. P</w:t>
      </w:r>
      <w:r w:rsidRPr="009911F3">
        <w:t>p</w:t>
      </w:r>
      <w:r w:rsidR="00557E2A" w:rsidRPr="009911F3">
        <w:t>. 175-180.</w:t>
      </w:r>
    </w:p>
    <w:p w:rsidR="00557E2A" w:rsidRPr="009911F3" w:rsidRDefault="00557E2A" w:rsidP="00B52305">
      <w:pPr>
        <w:pStyle w:val="77777"/>
      </w:pPr>
      <w:proofErr w:type="spellStart"/>
      <w:r w:rsidRPr="009911F3">
        <w:t>Gafiatulina</w:t>
      </w:r>
      <w:proofErr w:type="spellEnd"/>
      <w:r w:rsidRPr="009911F3">
        <w:t xml:space="preserve"> N.K. State youth policy in the field of social health of youth // Journal of development of science and education. 2012. №2 (42). Pp. 158-164.</w:t>
      </w:r>
    </w:p>
    <w:p w:rsidR="00557E2A" w:rsidRPr="009911F3" w:rsidRDefault="007F441A" w:rsidP="00B52305">
      <w:pPr>
        <w:pStyle w:val="77777"/>
      </w:pPr>
      <w:r w:rsidRPr="007F441A">
        <w:t>11.</w:t>
      </w:r>
      <w:r w:rsidR="00557E2A" w:rsidRPr="009911F3">
        <w:t xml:space="preserve"> </w:t>
      </w:r>
      <w:proofErr w:type="spellStart"/>
      <w:r w:rsidR="008E741A" w:rsidRPr="009911F3">
        <w:t>Volkov</w:t>
      </w:r>
      <w:proofErr w:type="spellEnd"/>
      <w:r w:rsidR="008E741A" w:rsidRPr="009911F3">
        <w:t xml:space="preserve"> </w:t>
      </w:r>
      <w:proofErr w:type="spellStart"/>
      <w:r w:rsidR="008E741A" w:rsidRPr="009911F3">
        <w:t>Yu.</w:t>
      </w:r>
      <w:r w:rsidR="00557E2A" w:rsidRPr="009911F3">
        <w:t>G</w:t>
      </w:r>
      <w:proofErr w:type="spellEnd"/>
      <w:r w:rsidR="00557E2A" w:rsidRPr="009911F3">
        <w:t>., the Ideology of humanism in the formation of the Russian identity // Social-humani</w:t>
      </w:r>
      <w:r w:rsidR="008E741A" w:rsidRPr="009911F3">
        <w:t>tarian knowledge. 2006. № 2. Pp</w:t>
      </w:r>
      <w:r w:rsidR="00557E2A" w:rsidRPr="009911F3">
        <w:t>. 3-15.</w:t>
      </w:r>
    </w:p>
    <w:p w:rsidR="00557E2A" w:rsidRPr="009911F3" w:rsidRDefault="007F441A" w:rsidP="00B52305">
      <w:pPr>
        <w:pStyle w:val="77777"/>
      </w:pPr>
      <w:r w:rsidRPr="007F441A">
        <w:t xml:space="preserve">12. </w:t>
      </w:r>
      <w:proofErr w:type="spellStart"/>
      <w:r w:rsidR="008E741A" w:rsidRPr="009911F3">
        <w:t>Radaev</w:t>
      </w:r>
      <w:proofErr w:type="spellEnd"/>
      <w:r w:rsidR="008E741A" w:rsidRPr="009911F3">
        <w:t xml:space="preserve"> N.</w:t>
      </w:r>
      <w:r w:rsidR="00557E2A" w:rsidRPr="009911F3">
        <w:t xml:space="preserve">N. The social organization of society and the place of the culture of safety // Actual problems of formation of culture of safety of the population. </w:t>
      </w:r>
      <w:proofErr w:type="gramStart"/>
      <w:r w:rsidR="00557E2A" w:rsidRPr="009911F3">
        <w:t>Proceedings of XIII International scientific-practical conference on problems of protection of population and territories from emergency situations.</w:t>
      </w:r>
      <w:proofErr w:type="gramEnd"/>
      <w:r w:rsidR="00557E2A" w:rsidRPr="009911F3">
        <w:t xml:space="preserve"> 14-15 </w:t>
      </w:r>
      <w:proofErr w:type="gramStart"/>
      <w:r w:rsidR="00557E2A" w:rsidRPr="009911F3">
        <w:t>may</w:t>
      </w:r>
      <w:proofErr w:type="gramEnd"/>
      <w:r w:rsidR="00557E2A" w:rsidRPr="009911F3">
        <w:t xml:space="preserve"> 2008, Moscow, Russian Federation</w:t>
      </w:r>
      <w:r w:rsidR="008E741A" w:rsidRPr="009911F3">
        <w:t>; EMERCOM of Russia. - M.: IPP «</w:t>
      </w:r>
      <w:r w:rsidR="00557E2A" w:rsidRPr="009911F3">
        <w:t>K</w:t>
      </w:r>
      <w:r w:rsidR="008E741A" w:rsidRPr="009911F3">
        <w:t>UNA», 2008. P</w:t>
      </w:r>
      <w:r w:rsidR="00557E2A" w:rsidRPr="009911F3">
        <w:t>. 23.</w:t>
      </w:r>
    </w:p>
    <w:p w:rsidR="00FF4FD0" w:rsidRPr="007F441A" w:rsidRDefault="007F441A" w:rsidP="00B52305">
      <w:pPr>
        <w:pStyle w:val="77777"/>
      </w:pPr>
      <w:r w:rsidRPr="007F441A">
        <w:t>13.</w:t>
      </w:r>
      <w:r w:rsidR="008E741A" w:rsidRPr="009911F3">
        <w:t xml:space="preserve"> </w:t>
      </w:r>
      <w:proofErr w:type="spellStart"/>
      <w:r w:rsidR="008E741A" w:rsidRPr="009911F3">
        <w:t>Sterledeva</w:t>
      </w:r>
      <w:proofErr w:type="spellEnd"/>
      <w:r w:rsidR="008E741A" w:rsidRPr="009911F3">
        <w:t xml:space="preserve"> Т.D., </w:t>
      </w:r>
      <w:proofErr w:type="spellStart"/>
      <w:r w:rsidR="008E741A" w:rsidRPr="009911F3">
        <w:t>Sterledev</w:t>
      </w:r>
      <w:proofErr w:type="spellEnd"/>
      <w:r w:rsidR="008E741A" w:rsidRPr="009911F3">
        <w:t xml:space="preserve"> R.K. Spirituality and </w:t>
      </w:r>
      <w:proofErr w:type="spellStart"/>
      <w:r w:rsidR="008E741A" w:rsidRPr="009911F3">
        <w:t>inspirituality</w:t>
      </w:r>
      <w:proofErr w:type="spellEnd"/>
      <w:r w:rsidR="008E741A" w:rsidRPr="009911F3">
        <w:t xml:space="preserve"> as a challenge and risks for Russia // Power. 2013. №8; </w:t>
      </w:r>
      <w:proofErr w:type="spellStart"/>
      <w:r w:rsidR="008E741A" w:rsidRPr="009911F3">
        <w:t>Chernova</w:t>
      </w:r>
      <w:proofErr w:type="spellEnd"/>
      <w:r w:rsidR="008E741A" w:rsidRPr="009911F3">
        <w:t xml:space="preserve"> I.B. About the nature of spiritual security // Power. 2013. № 9.</w:t>
      </w:r>
      <w:bookmarkStart w:id="0" w:name="_GoBack"/>
      <w:bookmarkEnd w:id="0"/>
    </w:p>
    <w:sectPr w:rsidR="00FF4FD0" w:rsidRPr="007F441A" w:rsidSect="00A90D0B">
      <w:headerReference w:type="even" r:id="rId12"/>
      <w:footerReference w:type="defaul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28" w:rsidRDefault="00303528" w:rsidP="00E07A10">
      <w:pPr>
        <w:spacing w:after="0" w:line="240" w:lineRule="auto"/>
      </w:pPr>
      <w:r>
        <w:separator/>
      </w:r>
    </w:p>
  </w:endnote>
  <w:endnote w:type="continuationSeparator" w:id="1">
    <w:p w:rsidR="00303528" w:rsidRDefault="00303528" w:rsidP="00E07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68"/>
      <w:docPartObj>
        <w:docPartGallery w:val="Номера страниц (внизу страницы)"/>
        <w:docPartUnique/>
      </w:docPartObj>
    </w:sdtPr>
    <w:sdtContent>
      <w:p w:rsidR="00A90D0B" w:rsidRDefault="00404269">
        <w:pPr>
          <w:pStyle w:val="a6"/>
          <w:jc w:val="center"/>
        </w:pPr>
        <w:fldSimple w:instr=" PAGE   \* MERGEFORMAT ">
          <w:r w:rsidR="00B52305">
            <w:rPr>
              <w:noProof/>
            </w:rPr>
            <w:t>6</w:t>
          </w:r>
        </w:fldSimple>
      </w:p>
    </w:sdtContent>
  </w:sdt>
  <w:p w:rsidR="00A90D0B" w:rsidRDefault="00A90D0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67"/>
      <w:docPartObj>
        <w:docPartGallery w:val="Номера страниц (внизу страницы)"/>
        <w:docPartUnique/>
      </w:docPartObj>
    </w:sdtPr>
    <w:sdtContent>
      <w:p w:rsidR="00A90D0B" w:rsidRDefault="00404269">
        <w:pPr>
          <w:pStyle w:val="a6"/>
          <w:jc w:val="center"/>
        </w:pPr>
        <w:fldSimple w:instr=" PAGE   \* MERGEFORMAT ">
          <w:r w:rsidR="00B52305">
            <w:rPr>
              <w:noProof/>
            </w:rPr>
            <w:t>1</w:t>
          </w:r>
        </w:fldSimple>
      </w:p>
    </w:sdtContent>
  </w:sdt>
  <w:p w:rsidR="00A90D0B" w:rsidRDefault="00A90D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28" w:rsidRDefault="00303528" w:rsidP="00E07A10">
      <w:pPr>
        <w:spacing w:after="0" w:line="240" w:lineRule="auto"/>
      </w:pPr>
      <w:r>
        <w:separator/>
      </w:r>
    </w:p>
  </w:footnote>
  <w:footnote w:type="continuationSeparator" w:id="1">
    <w:p w:rsidR="00303528" w:rsidRDefault="00303528" w:rsidP="00E07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87" w:rsidRDefault="00404269" w:rsidP="004959AF">
    <w:pPr>
      <w:pStyle w:val="a3"/>
      <w:framePr w:wrap="around" w:vAnchor="text" w:hAnchor="margin" w:xAlign="center" w:y="1"/>
      <w:rPr>
        <w:rStyle w:val="a5"/>
      </w:rPr>
    </w:pPr>
    <w:r>
      <w:rPr>
        <w:rStyle w:val="a5"/>
      </w:rPr>
      <w:fldChar w:fldCharType="begin"/>
    </w:r>
    <w:r w:rsidR="00FF4FD0">
      <w:rPr>
        <w:rStyle w:val="a5"/>
      </w:rPr>
      <w:instrText xml:space="preserve">PAGE  </w:instrText>
    </w:r>
    <w:r>
      <w:rPr>
        <w:rStyle w:val="a5"/>
      </w:rPr>
      <w:fldChar w:fldCharType="end"/>
    </w:r>
  </w:p>
  <w:p w:rsidR="00A17287" w:rsidRDefault="00B523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154"/>
    <w:multiLevelType w:val="hybridMultilevel"/>
    <w:tmpl w:val="F17A8D50"/>
    <w:lvl w:ilvl="0" w:tplc="3E72EA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EC2050"/>
    <w:multiLevelType w:val="hybridMultilevel"/>
    <w:tmpl w:val="25D82A74"/>
    <w:lvl w:ilvl="0" w:tplc="E1426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982A97"/>
    <w:multiLevelType w:val="hybridMultilevel"/>
    <w:tmpl w:val="AD9E26A4"/>
    <w:lvl w:ilvl="0" w:tplc="AAF2A0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E747AD"/>
    <w:multiLevelType w:val="hybridMultilevel"/>
    <w:tmpl w:val="C3CCE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457D6"/>
    <w:multiLevelType w:val="hybridMultilevel"/>
    <w:tmpl w:val="C5109C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B1A603C"/>
    <w:multiLevelType w:val="hybridMultilevel"/>
    <w:tmpl w:val="91D63B6C"/>
    <w:lvl w:ilvl="0" w:tplc="1F36B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DD3979"/>
    <w:multiLevelType w:val="hybridMultilevel"/>
    <w:tmpl w:val="77B0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64BB8"/>
    <w:multiLevelType w:val="hybridMultilevel"/>
    <w:tmpl w:val="2716D224"/>
    <w:lvl w:ilvl="0" w:tplc="AF2A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264BC1"/>
    <w:multiLevelType w:val="hybridMultilevel"/>
    <w:tmpl w:val="0FA8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701B1A"/>
    <w:multiLevelType w:val="hybridMultilevel"/>
    <w:tmpl w:val="430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E45A6A"/>
    <w:multiLevelType w:val="hybridMultilevel"/>
    <w:tmpl w:val="E6223C7E"/>
    <w:lvl w:ilvl="0" w:tplc="DFDE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2"/>
    <w:lvlOverride w:ilvl="0">
      <w:startOverride w:val="1"/>
    </w:lvlOverride>
  </w:num>
  <w:num w:numId="5">
    <w:abstractNumId w:val="9"/>
  </w:num>
  <w:num w:numId="6">
    <w:abstractNumId w:val="8"/>
  </w:num>
  <w:num w:numId="7">
    <w:abstractNumId w:val="6"/>
  </w:num>
  <w:num w:numId="8">
    <w:abstractNumId w:val="3"/>
  </w:num>
  <w:num w:numId="9">
    <w:abstractNumId w:val="7"/>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7A10"/>
    <w:rsid w:val="00022D2D"/>
    <w:rsid w:val="000B2359"/>
    <w:rsid w:val="000C35DA"/>
    <w:rsid w:val="00270EA0"/>
    <w:rsid w:val="0027684A"/>
    <w:rsid w:val="002A3F41"/>
    <w:rsid w:val="002C6409"/>
    <w:rsid w:val="00303528"/>
    <w:rsid w:val="00404269"/>
    <w:rsid w:val="00557E2A"/>
    <w:rsid w:val="00605E00"/>
    <w:rsid w:val="007F441A"/>
    <w:rsid w:val="0081711D"/>
    <w:rsid w:val="0082232D"/>
    <w:rsid w:val="00822691"/>
    <w:rsid w:val="00836F8C"/>
    <w:rsid w:val="008C2066"/>
    <w:rsid w:val="008E741A"/>
    <w:rsid w:val="009400AB"/>
    <w:rsid w:val="00985FD3"/>
    <w:rsid w:val="009911F3"/>
    <w:rsid w:val="009F0D1A"/>
    <w:rsid w:val="00A2718B"/>
    <w:rsid w:val="00A90D0B"/>
    <w:rsid w:val="00AA3C02"/>
    <w:rsid w:val="00AE1B32"/>
    <w:rsid w:val="00AE61A0"/>
    <w:rsid w:val="00B52305"/>
    <w:rsid w:val="00C648FE"/>
    <w:rsid w:val="00C652F3"/>
    <w:rsid w:val="00CD13E2"/>
    <w:rsid w:val="00D01582"/>
    <w:rsid w:val="00D0556D"/>
    <w:rsid w:val="00D156FE"/>
    <w:rsid w:val="00D355B6"/>
    <w:rsid w:val="00E07A10"/>
    <w:rsid w:val="00F94BDE"/>
    <w:rsid w:val="00FF4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basedOn w:val="a0"/>
    <w:rsid w:val="00E07A10"/>
  </w:style>
  <w:style w:type="paragraph" w:styleId="a3">
    <w:name w:val="header"/>
    <w:basedOn w:val="a"/>
    <w:link w:val="a4"/>
    <w:rsid w:val="00E07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07A10"/>
    <w:rPr>
      <w:rFonts w:ascii="Times New Roman" w:eastAsia="Times New Roman" w:hAnsi="Times New Roman" w:cs="Times New Roman"/>
      <w:sz w:val="24"/>
      <w:szCs w:val="24"/>
    </w:rPr>
  </w:style>
  <w:style w:type="character" w:styleId="a5">
    <w:name w:val="page number"/>
    <w:basedOn w:val="a0"/>
    <w:rsid w:val="00E07A10"/>
  </w:style>
  <w:style w:type="paragraph" w:customStyle="1" w:styleId="1">
    <w:name w:val="Абзац списка1"/>
    <w:basedOn w:val="a"/>
    <w:rsid w:val="00E07A10"/>
    <w:pPr>
      <w:spacing w:after="0" w:line="240" w:lineRule="auto"/>
      <w:ind w:left="720"/>
    </w:pPr>
    <w:rPr>
      <w:rFonts w:ascii="Times New Roman" w:eastAsia="Times New Roman" w:hAnsi="Times New Roman" w:cs="Times New Roman"/>
      <w:sz w:val="24"/>
      <w:szCs w:val="24"/>
    </w:rPr>
  </w:style>
  <w:style w:type="paragraph" w:styleId="a6">
    <w:name w:val="footer"/>
    <w:basedOn w:val="a"/>
    <w:link w:val="a7"/>
    <w:uiPriority w:val="99"/>
    <w:unhideWhenUsed/>
    <w:rsid w:val="00E07A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7A10"/>
  </w:style>
  <w:style w:type="paragraph" w:customStyle="1" w:styleId="10">
    <w:name w:val="Стиль1"/>
    <w:basedOn w:val="a"/>
    <w:link w:val="11"/>
    <w:autoRedefine/>
    <w:qFormat/>
    <w:rsid w:val="00836F8C"/>
    <w:pPr>
      <w:spacing w:after="0" w:line="360" w:lineRule="auto"/>
      <w:ind w:firstLine="709"/>
      <w:jc w:val="both"/>
    </w:pPr>
    <w:rPr>
      <w:rFonts w:ascii="Times New Roman" w:eastAsia="Calibri" w:hAnsi="Times New Roman" w:cs="Times New Roman"/>
      <w:iCs/>
      <w:sz w:val="28"/>
      <w:szCs w:val="16"/>
      <w:lang w:eastAsia="en-US"/>
    </w:rPr>
  </w:style>
  <w:style w:type="character" w:customStyle="1" w:styleId="11">
    <w:name w:val="Стиль1 Знак"/>
    <w:basedOn w:val="a0"/>
    <w:link w:val="10"/>
    <w:rsid w:val="00836F8C"/>
    <w:rPr>
      <w:rFonts w:ascii="Times New Roman" w:eastAsia="Calibri" w:hAnsi="Times New Roman" w:cs="Times New Roman"/>
      <w:iCs/>
      <w:sz w:val="28"/>
      <w:szCs w:val="16"/>
      <w:lang w:eastAsia="en-US"/>
    </w:rPr>
  </w:style>
  <w:style w:type="paragraph" w:styleId="a8">
    <w:name w:val="footnote text"/>
    <w:aliases w:val="Текст сноски Знак Знак Знак Знак Знак,Текст сноски Знак Знак Знак Знак,Сноски доклада,Знак,Текст сноски Знак Знак Знак,Текст сноски Знак Знак,Текст сноски-FN,Footnote Text Char Знак Знак,-++,single space,список,Знак2,Зн,Зна"/>
    <w:basedOn w:val="a"/>
    <w:link w:val="a9"/>
    <w:unhideWhenUsed/>
    <w:qFormat/>
    <w:rsid w:val="00836F8C"/>
    <w:pPr>
      <w:spacing w:after="0" w:line="360" w:lineRule="auto"/>
      <w:jc w:val="both"/>
    </w:pPr>
    <w:rPr>
      <w:rFonts w:ascii="Times New Roman" w:hAnsi="Times New Roman"/>
      <w:szCs w:val="20"/>
    </w:rPr>
  </w:style>
  <w:style w:type="character" w:customStyle="1" w:styleId="a9">
    <w:name w:val="Текст сноски Знак"/>
    <w:aliases w:val="Текст сноски Знак Знак Знак Знак Знак Знак,Текст сноски Знак Знак Знак Знак Знак1,Сноски доклада Знак,Знак Знак,Текст сноски Знак Знак Знак Знак1,Текст сноски Знак Знак Знак1,Текст сноски-FN Знак,Footnote Text Char Знак Знак Знак"/>
    <w:basedOn w:val="a0"/>
    <w:link w:val="a8"/>
    <w:rsid w:val="00836F8C"/>
    <w:rPr>
      <w:rFonts w:ascii="Times New Roman" w:hAnsi="Times New Roman"/>
      <w:szCs w:val="20"/>
    </w:rPr>
  </w:style>
  <w:style w:type="character" w:styleId="aa">
    <w:name w:val="footnote reference"/>
    <w:aliases w:val="текст сноски,сноска4,fr,Used by Word for Help footnote symbols,Знак сноски-FN,Ciae niinee-FN,Знак сноски 1,Referencia nota al pie,Ciae niinee 1,Знак сноски +,-E Fußnotenzeichen,Footnotes refss,Fussnota"/>
    <w:basedOn w:val="a0"/>
    <w:unhideWhenUsed/>
    <w:qFormat/>
    <w:rsid w:val="00836F8C"/>
    <w:rPr>
      <w:vertAlign w:val="superscript"/>
    </w:rPr>
  </w:style>
  <w:style w:type="character" w:styleId="ab">
    <w:name w:val="Hyperlink"/>
    <w:basedOn w:val="a0"/>
    <w:uiPriority w:val="99"/>
    <w:unhideWhenUsed/>
    <w:rsid w:val="00836F8C"/>
    <w:rPr>
      <w:color w:val="0000FF"/>
      <w:u w:val="single"/>
    </w:rPr>
  </w:style>
  <w:style w:type="paragraph" w:customStyle="1" w:styleId="77777">
    <w:name w:val="77777"/>
    <w:basedOn w:val="a"/>
    <w:link w:val="777770"/>
    <w:autoRedefine/>
    <w:qFormat/>
    <w:rsid w:val="00B52305"/>
    <w:pPr>
      <w:widowControl w:val="0"/>
      <w:tabs>
        <w:tab w:val="left" w:pos="720"/>
      </w:tabs>
      <w:spacing w:after="0" w:line="360" w:lineRule="auto"/>
      <w:ind w:firstLine="709"/>
    </w:pPr>
    <w:rPr>
      <w:rFonts w:ascii="Times New Roman" w:eastAsia="Times New Roman" w:hAnsi="Times New Roman" w:cs="Times New Roman"/>
      <w:snapToGrid w:val="0"/>
      <w:sz w:val="28"/>
      <w:szCs w:val="28"/>
      <w:shd w:val="clear" w:color="auto" w:fill="FFFFFF"/>
      <w:lang w:val="en-US"/>
    </w:rPr>
  </w:style>
  <w:style w:type="character" w:customStyle="1" w:styleId="777770">
    <w:name w:val="77777 Знак"/>
    <w:basedOn w:val="a0"/>
    <w:link w:val="77777"/>
    <w:rsid w:val="00B52305"/>
    <w:rPr>
      <w:rFonts w:ascii="Times New Roman" w:eastAsia="Times New Roman" w:hAnsi="Times New Roman" w:cs="Times New Roman"/>
      <w:snapToGrid w:val="0"/>
      <w:sz w:val="28"/>
      <w:szCs w:val="28"/>
      <w:lang w:val="en-US"/>
    </w:rPr>
  </w:style>
  <w:style w:type="character" w:customStyle="1" w:styleId="apple-converted-space">
    <w:name w:val="apple-converted-space"/>
    <w:basedOn w:val="a0"/>
    <w:rsid w:val="00985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kurdyumov.ru/biology/duxovnoe-neblagopoluch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ik.isra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science.ru/m/products/PSYCHOLOGICAL%20SCIENCES%20AND%20Cultural%20Studies/gid2939/pg0/" TargetMode="External"/><Relationship Id="rId4" Type="http://schemas.openxmlformats.org/officeDocument/2006/relationships/settings" Target="settings.xml"/><Relationship Id="rId9" Type="http://schemas.openxmlformats.org/officeDocument/2006/relationships/hyperlink" Target="http://spkurdyumov.ru/forecasting/cennost-zdorovya-i-kultura-nezdorovya-v-rossi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87F5-4EC4-4244-892F-337525E3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2400</Words>
  <Characters>13684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3</cp:revision>
  <dcterms:created xsi:type="dcterms:W3CDTF">2016-12-22T08:32:00Z</dcterms:created>
  <dcterms:modified xsi:type="dcterms:W3CDTF">2016-12-27T08:52:00Z</dcterms:modified>
</cp:coreProperties>
</file>